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C4" w:rsidRPr="00AB5FB5" w:rsidRDefault="004D6DC4" w:rsidP="004D6DC4">
      <w:pPr>
        <w:ind w:left="6663" w:firstLine="0"/>
        <w:jc w:val="left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AB5FB5">
        <w:rPr>
          <w:rFonts w:eastAsia="Times New Roman" w:cs="Times New Roman"/>
          <w:color w:val="000000"/>
          <w:sz w:val="18"/>
          <w:szCs w:val="20"/>
          <w:lang w:eastAsia="ru-RU"/>
        </w:rPr>
        <w:t xml:space="preserve">Приложение № </w:t>
      </w:r>
      <w:r w:rsidR="00AB5FB5" w:rsidRPr="00AB5FB5">
        <w:rPr>
          <w:rFonts w:eastAsia="Times New Roman" w:cs="Times New Roman"/>
          <w:color w:val="000000"/>
          <w:sz w:val="18"/>
          <w:szCs w:val="20"/>
          <w:lang w:eastAsia="ru-RU"/>
        </w:rPr>
        <w:t>4</w:t>
      </w:r>
      <w:r w:rsidRPr="00AB5FB5">
        <w:rPr>
          <w:rFonts w:eastAsia="Times New Roman" w:cs="Times New Roman"/>
          <w:color w:val="000000"/>
          <w:sz w:val="18"/>
          <w:szCs w:val="20"/>
          <w:lang w:eastAsia="ru-RU"/>
        </w:rPr>
        <w:t xml:space="preserve">.1 </w:t>
      </w:r>
    </w:p>
    <w:p w:rsidR="004D6DC4" w:rsidRPr="00AB5FB5" w:rsidRDefault="004D6DC4" w:rsidP="004D6DC4">
      <w:pPr>
        <w:ind w:left="6663" w:firstLine="0"/>
        <w:jc w:val="left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AB5FB5">
        <w:rPr>
          <w:rFonts w:eastAsia="Times New Roman" w:cs="Times New Roman"/>
          <w:color w:val="000000"/>
          <w:sz w:val="18"/>
          <w:szCs w:val="20"/>
          <w:lang w:eastAsia="ru-RU"/>
        </w:rPr>
        <w:t xml:space="preserve">к методическим указаниям </w:t>
      </w:r>
    </w:p>
    <w:p w:rsidR="004D6DC4" w:rsidRPr="00AB5FB5" w:rsidRDefault="004D6DC4" w:rsidP="004D6DC4">
      <w:pPr>
        <w:ind w:left="6663" w:firstLine="0"/>
        <w:jc w:val="left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AB5FB5">
        <w:rPr>
          <w:rFonts w:eastAsia="Times New Roman" w:cs="Times New Roman"/>
          <w:color w:val="000000"/>
          <w:sz w:val="18"/>
          <w:szCs w:val="20"/>
          <w:lang w:eastAsia="ru-RU"/>
        </w:rPr>
        <w:t xml:space="preserve">по формированию шаблонов допустимых строк кодов бюджетной </w:t>
      </w:r>
      <w:r w:rsidRPr="00AB5FB5">
        <w:rPr>
          <w:rFonts w:eastAsia="Times New Roman" w:cs="Times New Roman"/>
          <w:color w:val="000000"/>
          <w:sz w:val="18"/>
          <w:szCs w:val="20"/>
          <w:lang w:eastAsia="ru-RU"/>
        </w:rPr>
        <w:br/>
        <w:t xml:space="preserve">и аналитической классификации расходов бюджета </w:t>
      </w:r>
      <w:r w:rsidR="00AB5FB5" w:rsidRPr="00AB5FB5">
        <w:rPr>
          <w:rFonts w:eastAsia="Times New Roman" w:cs="Times New Roman"/>
          <w:color w:val="000000"/>
          <w:sz w:val="18"/>
          <w:szCs w:val="20"/>
          <w:lang w:eastAsia="ru-RU"/>
        </w:rPr>
        <w:t xml:space="preserve">городского округа город Салават </w:t>
      </w:r>
      <w:r w:rsidRPr="00AB5FB5">
        <w:rPr>
          <w:rFonts w:eastAsia="Times New Roman" w:cs="Times New Roman"/>
          <w:color w:val="000000"/>
          <w:sz w:val="18"/>
          <w:szCs w:val="20"/>
          <w:lang w:eastAsia="ru-RU"/>
        </w:rPr>
        <w:t xml:space="preserve">Республики Башкортостан </w:t>
      </w:r>
    </w:p>
    <w:p w:rsidR="004D6DC4" w:rsidRPr="00AB5FB5" w:rsidRDefault="004D6DC4" w:rsidP="00BB7F9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Times New Roman"/>
          <w:b/>
          <w:bCs/>
          <w:sz w:val="22"/>
          <w:szCs w:val="24"/>
          <w:highlight w:val="yellow"/>
        </w:rPr>
      </w:pPr>
    </w:p>
    <w:p w:rsidR="00BB7F93" w:rsidRPr="00AB5FB5" w:rsidRDefault="00BB7F93" w:rsidP="00BB7F93">
      <w:pPr>
        <w:autoSpaceDE w:val="0"/>
        <w:autoSpaceDN w:val="0"/>
        <w:adjustRightInd w:val="0"/>
        <w:spacing w:line="276" w:lineRule="auto"/>
        <w:ind w:firstLine="0"/>
        <w:jc w:val="right"/>
        <w:rPr>
          <w:rFonts w:cs="Times New Roman"/>
          <w:b/>
          <w:bCs/>
          <w:sz w:val="22"/>
          <w:szCs w:val="24"/>
        </w:rPr>
      </w:pPr>
    </w:p>
    <w:p w:rsidR="001F693A" w:rsidRPr="00AB5FB5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 w:val="22"/>
          <w:szCs w:val="24"/>
        </w:rPr>
      </w:pPr>
      <w:r w:rsidRPr="00AB5FB5">
        <w:rPr>
          <w:rFonts w:cs="Times New Roman"/>
          <w:b/>
          <w:bCs/>
          <w:sz w:val="22"/>
          <w:szCs w:val="24"/>
        </w:rPr>
        <w:t>ТАБЛИЦА</w:t>
      </w:r>
    </w:p>
    <w:p w:rsidR="001F693A" w:rsidRPr="00AB5FB5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 w:val="22"/>
          <w:szCs w:val="24"/>
        </w:rPr>
      </w:pPr>
      <w:r w:rsidRPr="00AB5FB5">
        <w:rPr>
          <w:rFonts w:cs="Times New Roman"/>
          <w:b/>
          <w:bCs/>
          <w:sz w:val="22"/>
          <w:szCs w:val="24"/>
        </w:rPr>
        <w:t>СООТВЕТСТВИЯ ВИДОВ РАСХОДОВ КЛАССИФИКАЦИИ РАСХОДОВ БЮДЖЕТОВ</w:t>
      </w:r>
      <w:r w:rsidR="00B54452" w:rsidRPr="00AB5FB5">
        <w:rPr>
          <w:rFonts w:cs="Times New Roman"/>
          <w:b/>
          <w:bCs/>
          <w:sz w:val="22"/>
          <w:szCs w:val="24"/>
        </w:rPr>
        <w:t xml:space="preserve"> </w:t>
      </w:r>
      <w:r w:rsidRPr="00AB5FB5">
        <w:rPr>
          <w:rFonts w:cs="Times New Roman"/>
          <w:b/>
          <w:bCs/>
          <w:sz w:val="22"/>
          <w:szCs w:val="24"/>
        </w:rPr>
        <w:t>И СТАТЕЙ (ПОДСТАТЕЙ) КЛАССИФИКАЦИИ ОПЕРАЦИЙ СЕКТОРА</w:t>
      </w:r>
      <w:r w:rsidR="00B54452" w:rsidRPr="00AB5FB5">
        <w:rPr>
          <w:rFonts w:cs="Times New Roman"/>
          <w:b/>
          <w:bCs/>
          <w:sz w:val="22"/>
          <w:szCs w:val="24"/>
        </w:rPr>
        <w:t xml:space="preserve"> </w:t>
      </w:r>
      <w:r w:rsidRPr="00AB5FB5">
        <w:rPr>
          <w:rFonts w:cs="Times New Roman"/>
          <w:b/>
          <w:bCs/>
          <w:sz w:val="22"/>
          <w:szCs w:val="24"/>
        </w:rPr>
        <w:t>ГОСУДАРСТВЕННОГО УПРАВЛЕНИЯ, ОТНОСЯЩИХСЯ</w:t>
      </w:r>
    </w:p>
    <w:p w:rsidR="001F693A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 w:val="22"/>
          <w:szCs w:val="24"/>
        </w:rPr>
      </w:pPr>
      <w:r w:rsidRPr="00AB5FB5">
        <w:rPr>
          <w:rFonts w:cs="Times New Roman"/>
          <w:b/>
          <w:bCs/>
          <w:sz w:val="22"/>
          <w:szCs w:val="24"/>
        </w:rPr>
        <w:t>К РАСХОДАМ БЮДЖЕТОВ</w:t>
      </w:r>
      <w:r w:rsidR="00F73A15" w:rsidRPr="00AB5FB5">
        <w:rPr>
          <w:rFonts w:cs="Times New Roman"/>
          <w:b/>
          <w:bCs/>
          <w:sz w:val="22"/>
          <w:szCs w:val="24"/>
        </w:rPr>
        <w:t>, ПРИМЕНЯЕМАЯ НАЧИНАЯ</w:t>
      </w:r>
      <w:r w:rsidR="00E6478B" w:rsidRPr="00AB5FB5">
        <w:rPr>
          <w:rFonts w:cs="Times New Roman"/>
          <w:b/>
          <w:bCs/>
          <w:sz w:val="22"/>
          <w:szCs w:val="24"/>
        </w:rPr>
        <w:t xml:space="preserve"> </w:t>
      </w:r>
      <w:r w:rsidR="00F73A15" w:rsidRPr="00AB5FB5">
        <w:rPr>
          <w:rFonts w:cs="Times New Roman"/>
          <w:b/>
          <w:bCs/>
          <w:sz w:val="22"/>
          <w:szCs w:val="24"/>
        </w:rPr>
        <w:t>С 1 ЯНВАРЯ 20</w:t>
      </w:r>
      <w:r w:rsidR="00105376">
        <w:rPr>
          <w:rFonts w:cs="Times New Roman"/>
          <w:b/>
          <w:bCs/>
          <w:sz w:val="22"/>
          <w:szCs w:val="24"/>
        </w:rPr>
        <w:t>2</w:t>
      </w:r>
      <w:r w:rsidR="002D45B4">
        <w:rPr>
          <w:rFonts w:cs="Times New Roman"/>
          <w:b/>
          <w:bCs/>
          <w:sz w:val="22"/>
          <w:szCs w:val="24"/>
        </w:rPr>
        <w:t>3</w:t>
      </w:r>
      <w:r w:rsidR="00F73A15" w:rsidRPr="00AB5FB5">
        <w:rPr>
          <w:rFonts w:cs="Times New Roman"/>
          <w:b/>
          <w:bCs/>
          <w:sz w:val="22"/>
          <w:szCs w:val="24"/>
        </w:rPr>
        <w:t xml:space="preserve"> ГОДА</w:t>
      </w:r>
    </w:p>
    <w:p w:rsidR="00DE23D3" w:rsidRDefault="00DE23D3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 w:val="22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2835"/>
        <w:gridCol w:w="2835"/>
      </w:tblGrid>
      <w:tr w:rsidR="00DE23D3" w:rsidRPr="00672CF3" w:rsidTr="002E7C63">
        <w:trPr>
          <w:trHeight w:val="330"/>
          <w:tblHeader/>
          <w:jc w:val="center"/>
        </w:trPr>
        <w:tc>
          <w:tcPr>
            <w:tcW w:w="4390" w:type="dxa"/>
            <w:gridSpan w:val="3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DE23D3" w:rsidRPr="00672CF3" w:rsidTr="002E7C63">
        <w:trPr>
          <w:trHeight w:val="630"/>
          <w:tblHeader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DE23D3">
        <w:trPr>
          <w:trHeight w:val="758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</w:tr>
      <w:tr w:rsidR="00DE23D3" w:rsidRPr="00672CF3" w:rsidTr="002E7C63">
        <w:trPr>
          <w:trHeight w:val="93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расходов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оплаты пособий за первые три дня временной нетрудоспособности осужденных, трудоустроенных в учреждениях уголовно-исполнительной системы Российской Федерации</w:t>
            </w:r>
          </w:p>
        </w:tc>
      </w:tr>
      <w:tr w:rsidR="00DE23D3" w:rsidRPr="00672CF3" w:rsidTr="002E7C63">
        <w:trPr>
          <w:trHeight w:val="7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работникам (сотрудникам) расходов в связи с выполнение служебных (должностных) обязанностей 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1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48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(возмещения) физическим лицам (в том числе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спортсменам и студентам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 их направлении на различного рода мероприятия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на проезд,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проживание в жилых помещениях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Pr="004E57C7"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  <w:t xml:space="preserve"> 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питание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т.п.</w:t>
            </w:r>
          </w:p>
        </w:tc>
      </w:tr>
      <w:tr w:rsidR="00DE23D3" w:rsidRPr="00672CF3" w:rsidTr="002E7C63">
        <w:trPr>
          <w:trHeight w:val="8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24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24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DE23D3" w:rsidRPr="00672CF3" w:rsidTr="002E7C63">
        <w:trPr>
          <w:trHeight w:val="24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5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6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9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работникам (сотрудникам) расходов в связи с выполнение служебных (должностных) обязанностей 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color w:val="000000"/>
              </w:rPr>
              <w:t xml:space="preserve">В </w:t>
            </w:r>
            <w:proofErr w:type="gramStart"/>
            <w:r w:rsidRPr="00672CF3">
              <w:rPr>
                <w:color w:val="000000"/>
              </w:rPr>
              <w:t>части  возмещения</w:t>
            </w:r>
            <w:proofErr w:type="gramEnd"/>
            <w:r w:rsidRPr="00672CF3">
              <w:rPr>
                <w:color w:val="000000"/>
              </w:rPr>
              <w:t xml:space="preserve"> должностным лицам ущерба, причиненного их имуществу в связи со служебной деятельностью</w:t>
            </w:r>
          </w:p>
        </w:tc>
      </w:tr>
      <w:tr w:rsidR="00DE23D3" w:rsidRPr="00672CF3" w:rsidTr="002E7C63">
        <w:trPr>
          <w:trHeight w:val="296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E27457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физическим лицам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, привлекаемы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целях реализации постановления Правительства РФ от 01.12.2012 № 1240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</w:p>
          <w:p w:rsidR="00DE23D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 2 статьи 96 ГПК РФ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расходов на проезд </w:t>
            </w:r>
          </w:p>
        </w:tc>
      </w:tr>
      <w:tr w:rsidR="00DE23D3" w:rsidRPr="00672CF3" w:rsidTr="002E7C63">
        <w:trPr>
          <w:trHeight w:val="33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E27457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DE23D3" w:rsidRPr="00E27457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постановления Правительства РФ от 01.12.2012 № 1240,   </w:t>
            </w:r>
          </w:p>
          <w:p w:rsidR="00DE23D3" w:rsidRPr="00E27457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(за исключением расходов на проезд привлекаемых лиц);</w:t>
            </w:r>
          </w:p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части 2 статьи 96 ГПК РФ (в части возмещений расходов по проживанию привлекаемых </w:t>
            </w:r>
            <w:proofErr w:type="gramStart"/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лиц)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  <w:proofErr w:type="gramEnd"/>
          </w:p>
        </w:tc>
      </w:tr>
      <w:tr w:rsidR="00DE23D3" w:rsidRPr="00672CF3" w:rsidTr="002E7C63">
        <w:trPr>
          <w:trHeight w:val="84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9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9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DE23D3">
        <w:trPr>
          <w:trHeight w:val="59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7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06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выплаты социального пособия на погребение</w:t>
            </w:r>
          </w:p>
        </w:tc>
      </w:tr>
      <w:tr w:rsidR="00DE23D3" w:rsidRPr="00672CF3" w:rsidTr="002E7C63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Default="00DE23D3" w:rsidP="002E7C63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оплаты</w:t>
            </w:r>
            <w:r w:rsidRPr="00672CF3">
              <w:t xml:space="preserve"> </w:t>
            </w: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четырех дополнительных выходных дней родителю (опекуну, попечителю) для ухода за детьми-инвалидами</w:t>
            </w:r>
          </w:p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DE23D3">
        <w:trPr>
          <w:trHeight w:val="224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140 Расходы на выплаты персоналу государственных внебюджетных фондов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работникам (сотрудникам) расходов в связи с выполнение служебных (должностных) обязанностей 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2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DE23D3">
        <w:trPr>
          <w:trHeight w:val="258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 </w:t>
            </w:r>
          </w:p>
        </w:tc>
      </w:tr>
      <w:tr w:rsidR="00DE23D3" w:rsidRPr="00672CF3" w:rsidTr="002E7C63">
        <w:trPr>
          <w:trHeight w:val="240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DE23D3" w:rsidRPr="00672CF3" w:rsidTr="002E7C63">
        <w:trPr>
          <w:trHeight w:val="67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вооружения, военной и специальной техники и военно-технического имущества, иных товаров, работ и услуг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7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853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88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96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21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DE23D3">
        <w:trPr>
          <w:trHeight w:val="862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19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49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03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5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DE23D3" w:rsidRPr="00672CF3" w:rsidTr="002E7C63">
        <w:trPr>
          <w:trHeight w:val="238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7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DE23D3" w:rsidRPr="00672CF3" w:rsidTr="002E7C63">
        <w:trPr>
          <w:trHeight w:val="58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51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78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DE23D3">
        <w:trPr>
          <w:trHeight w:val="512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7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DE23D3" w:rsidRPr="00672CF3" w:rsidTr="002E7C63">
        <w:trPr>
          <w:trHeight w:val="23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платы за проведение компенсационного озеленения при уничтожении зеленых насаждений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2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DE23D3" w:rsidRPr="00672CF3" w:rsidTr="002E7C63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DE23D3" w:rsidRPr="00672CF3" w:rsidTr="002E7C63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B37A91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B37A91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B37A91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Операции по </w:t>
            </w: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закупке объектов</w:t>
            </w: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нефинансовых активов (за исключением относящихся к категории основных средств, нематериальных активов, непроизведенных активов) в целях безвозмездной их передачи наднациональным организациям и правительствам иностранных государств</w:t>
            </w:r>
          </w:p>
        </w:tc>
      </w:tr>
      <w:tr w:rsidR="00DE23D3" w:rsidRPr="00672CF3" w:rsidTr="002E7C63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B37A91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B37A91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B37A91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Операции по закупке объектов нефинансовых активов, относящихся к категории основных </w:t>
            </w: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фондов, </w:t>
            </w:r>
            <w:r w:rsidRPr="00B37A91">
              <w:t>в</w:t>
            </w:r>
            <w:r w:rsidRPr="00B37A91">
              <w:t xml:space="preserve"> целях </w:t>
            </w: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безвозмездной их передачи наднациональным организациям и правительствам иностранных государств</w:t>
            </w:r>
          </w:p>
        </w:tc>
      </w:tr>
      <w:tr w:rsidR="00DE23D3" w:rsidRPr="00672CF3" w:rsidTr="002E7C63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82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451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(направление расходов 90039 "Расходы на обеспечение функций зарубежного аппарата государственных органов"), при обеспечении </w:t>
            </w:r>
            <w:proofErr w:type="gram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деятельности которых вид расходов</w:t>
            </w:r>
            <w:proofErr w:type="gram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247 не применяется)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8F3A1D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8F3A1D" w:rsidRDefault="00DE23D3" w:rsidP="002E7C6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8F3A1D">
              <w:rPr>
                <w:rFonts w:cs="Times New Roman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8F3A1D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поставок газа</w:t>
            </w:r>
          </w:p>
          <w:p w:rsidR="00DE23D3" w:rsidRPr="008F3A1D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не по газораспределительным сетям (заполнение специализированным автотранспортом газгольдеров заказчика), подлежащего учету в составе материальных запасов</w:t>
            </w:r>
          </w:p>
        </w:tc>
      </w:tr>
      <w:tr w:rsidR="00DE23D3" w:rsidRPr="00672CF3" w:rsidTr="00DE23D3">
        <w:trPr>
          <w:trHeight w:val="15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 Социальное обеспечение и иные выплаты населению </w:t>
            </w:r>
          </w:p>
        </w:tc>
      </w:tr>
      <w:tr w:rsidR="00DE23D3" w:rsidRPr="00672CF3" w:rsidTr="00DE23D3">
        <w:trPr>
          <w:trHeight w:val="286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</w:tc>
      </w:tr>
      <w:tr w:rsidR="00DE23D3" w:rsidRPr="00672CF3" w:rsidTr="002E7C63">
        <w:trPr>
          <w:trHeight w:val="74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10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89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на выплату пособий и компенсаций по оплате ритуальных услуг (выплаты пособий и компенсаций, а также оплата услуг по погребению погибших (умерших) военнослужащих, сотрудников правоохранительных органов и органов безопасности, граждан, призванных на военные сборы, и лиц, уволенных с военной службы, оплата изготовления и установки надгробных памятников указанным лицам)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DE23D3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получившим травмы (вред здоровью) в результате чрезвычайных ситуаций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имущество которых повреждено или утрачено в результате чрезвычайных ситуаций</w:t>
            </w:r>
          </w:p>
        </w:tc>
      </w:tr>
      <w:tr w:rsidR="00DE23D3" w:rsidRPr="00672CF3" w:rsidTr="00DE23D3">
        <w:trPr>
          <w:trHeight w:val="67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10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В части расходов по выплате вознаграждения по договору об осуществлении опеки или попечительства, </w:t>
            </w:r>
          </w:p>
          <w:p w:rsidR="00DE23D3" w:rsidRPr="00672CF3" w:rsidRDefault="00DE23D3" w:rsidP="002E7C6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а также по выплате денежного вознаграждения за осуществление ухода </w:t>
            </w:r>
          </w:p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за гражданами пожилого возраста и инвалидами в приемных семьях</w:t>
            </w:r>
          </w:p>
        </w:tc>
      </w:tr>
      <w:tr w:rsidR="00DE23D3" w:rsidRPr="00672CF3" w:rsidTr="002E7C63">
        <w:trPr>
          <w:trHeight w:val="1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а также расходов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</w:t>
            </w:r>
          </w:p>
        </w:tc>
      </w:tr>
      <w:tr w:rsidR="00DE23D3" w:rsidRPr="00672CF3" w:rsidTr="002E7C63">
        <w:trPr>
          <w:trHeight w:val="1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операций по оплате контрактов на приобретение материальных запасов для последующей выдачи их гражданам в рамках социального обеспечения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36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E30B1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E30B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DE23D3" w:rsidRPr="00672CF3" w:rsidTr="002E7C63">
        <w:trPr>
          <w:trHeight w:val="136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DE23D3">
        <w:trPr>
          <w:trHeight w:val="40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DE23D3" w:rsidRPr="00672CF3" w:rsidTr="002E7C63">
        <w:trPr>
          <w:trHeight w:val="283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DE23D3">
        <w:trPr>
          <w:trHeight w:val="27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5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возмещения стоимости проезда к месту проведения отпуска и обратно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гражданам,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обучающимся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общеобразовательных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организациях со специальными наименованиями (учреждения профессионального образования)</w:t>
            </w:r>
          </w:p>
        </w:tc>
      </w:tr>
      <w:tr w:rsidR="00DE23D3" w:rsidRPr="00672CF3" w:rsidTr="002E7C63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обучающимся денежной компенсации взамен положенного им продовольственного пайка (питания)</w:t>
            </w:r>
          </w:p>
        </w:tc>
      </w:tr>
      <w:tr w:rsidR="00DE23D3" w:rsidRPr="00672CF3" w:rsidTr="002E7C63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DE23D3" w:rsidRPr="00672CF3" w:rsidTr="002E7C63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DE23D3">
        <w:trPr>
          <w:trHeight w:val="30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3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8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2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36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DE23D3">
        <w:trPr>
          <w:trHeight w:val="217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</w:tc>
      </w:tr>
      <w:tr w:rsidR="00DE23D3" w:rsidRPr="00672CF3" w:rsidTr="002E7C63">
        <w:trPr>
          <w:trHeight w:val="346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486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DE23D3" w:rsidRPr="00672CF3" w:rsidTr="002E7C63">
        <w:trPr>
          <w:trHeight w:val="100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5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12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</w:tc>
      </w:tr>
      <w:tr w:rsidR="00DE23D3" w:rsidRPr="00672CF3" w:rsidTr="002E7C63">
        <w:trPr>
          <w:trHeight w:val="189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</w:tc>
      </w:tr>
      <w:tr w:rsidR="00DE23D3" w:rsidRPr="00672CF3" w:rsidTr="002E7C63">
        <w:trPr>
          <w:trHeight w:val="41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1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на </w:t>
            </w: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9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99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59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5DAE">
              <w:rPr>
                <w:rFonts w:eastAsia="Times New Roman" w:cs="Times New Roman"/>
                <w:color w:val="000000"/>
                <w:szCs w:val="24"/>
                <w:lang w:eastAsia="ru-RU"/>
              </w:rPr>
              <w:t>Единые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45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5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BB0EF4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E27457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E27457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E27457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E27457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 применяется только на федеральном уров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DE23D3">
        <w:trPr>
          <w:trHeight w:val="458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</w:tc>
      </w:tr>
      <w:tr w:rsidR="00DE23D3" w:rsidRPr="00672CF3" w:rsidTr="00DE23D3">
        <w:trPr>
          <w:trHeight w:val="203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 </w:t>
            </w:r>
          </w:p>
        </w:tc>
      </w:tr>
      <w:tr w:rsidR="00DE23D3" w:rsidRPr="00672CF3" w:rsidTr="002E7C63">
        <w:trPr>
          <w:trHeight w:val="283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4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0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0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DE23D3" w:rsidRPr="00672CF3" w:rsidTr="002E7C63">
        <w:trPr>
          <w:trHeight w:val="70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70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7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88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7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7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DE23D3" w:rsidRPr="00672CF3" w:rsidTr="002E7C63">
        <w:trPr>
          <w:trHeight w:val="47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47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625</w:t>
            </w:r>
          </w:p>
        </w:tc>
        <w:tc>
          <w:tcPr>
            <w:tcW w:w="2835" w:type="dxa"/>
            <w:shd w:val="clear" w:color="auto" w:fill="FFFFFF" w:themeFill="background1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82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</w:tc>
      </w:tr>
      <w:tr w:rsidR="00DE23D3" w:rsidRPr="00672CF3" w:rsidTr="002E7C63">
        <w:trPr>
          <w:trHeight w:val="173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7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7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0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0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DE23D3" w:rsidRPr="00672CF3" w:rsidTr="002E7C63">
        <w:trPr>
          <w:trHeight w:val="100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DE23D3">
        <w:trPr>
          <w:trHeight w:val="253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7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672CF3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передачи внутри юридического лица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внутриведомственные </w:t>
            </w: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внутриведомственные </w:t>
            </w: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межведомственные </w:t>
            </w: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межведомственные </w:t>
            </w: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межбюджетные </w:t>
            </w: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межбюджетные </w:t>
            </w: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</w:t>
            </w: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передачи государственному сектору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Иные безвозмездные </w:t>
            </w:r>
            <w:proofErr w:type="spellStart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</w:t>
            </w:r>
            <w:proofErr w:type="spellEnd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DE23D3">
        <w:trPr>
          <w:trHeight w:val="50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 </w:t>
            </w:r>
          </w:p>
        </w:tc>
      </w:tr>
      <w:tr w:rsidR="00DE23D3" w:rsidRPr="00672CF3" w:rsidTr="002E7C63">
        <w:trPr>
          <w:trHeight w:val="127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65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59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DE23D3">
        <w:trPr>
          <w:trHeight w:val="18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5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DE23D3" w:rsidRPr="00672CF3" w:rsidTr="002E7C63">
        <w:trPr>
          <w:trHeight w:val="6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DE23D3" w:rsidRPr="00672CF3" w:rsidTr="002E7C63">
        <w:trPr>
          <w:trHeight w:val="4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2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42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DE23D3">
        <w:trPr>
          <w:trHeight w:val="346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DE23D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4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59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2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4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826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37D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E537D8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827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E537D8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Объединенная субсидия государственной корпорации (компании), публично-правовой компании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D23DD7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A0049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E537D8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E537D8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E537D8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92D050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92D050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30D5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создание и развитие государственных информационных систем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DE23D3" w:rsidRPr="006A0049" w:rsidRDefault="00DE23D3" w:rsidP="002E7C6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DE23D3" w:rsidRPr="006A0049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71"/>
          <w:jc w:val="center"/>
        </w:trPr>
        <w:tc>
          <w:tcPr>
            <w:tcW w:w="704" w:type="dxa"/>
            <w:vMerge/>
            <w:shd w:val="clear" w:color="auto" w:fill="92D050"/>
            <w:vAlign w:val="center"/>
          </w:tcPr>
          <w:p w:rsidR="00DE23D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92D050"/>
            <w:vAlign w:val="center"/>
          </w:tcPr>
          <w:p w:rsidR="00DE23D3" w:rsidRPr="00E537D8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92D050"/>
            <w:vAlign w:val="center"/>
          </w:tcPr>
          <w:p w:rsidR="00DE23D3" w:rsidRPr="006A0049" w:rsidRDefault="00DE23D3" w:rsidP="002E7C6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DE23D3" w:rsidRPr="006A0049" w:rsidRDefault="00DE23D3" w:rsidP="002E7C6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185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внесения на депозит арбитражного суда денежных средств на выплату вознаграждения финансовому управляющему в деле о банкротстве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110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7E1697">
        <w:trPr>
          <w:trHeight w:val="65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DE23D3" w:rsidRPr="00672CF3" w:rsidRDefault="00DE23D3" w:rsidP="0037318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DE23D3" w:rsidRPr="00672CF3" w:rsidTr="002E7C63">
        <w:trPr>
          <w:trHeight w:val="69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0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E23D3" w:rsidRPr="00672CF3" w:rsidTr="002E7C63">
        <w:trPr>
          <w:trHeight w:val="70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8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E23D3" w:rsidRPr="00672CF3" w:rsidTr="002E7C63">
        <w:trPr>
          <w:trHeight w:val="64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719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E23D3" w:rsidRPr="00672CF3" w:rsidTr="002E7C63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государственных (муниципальных) бюджетных и автономных учреждений по перечислению на безвозмездной основе средств Российской Федерации, субъекту Российской Федерации, муниципальному образованию, а также 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обеспечения мероприятий </w:t>
            </w:r>
          </w:p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организации дополнительного профессионального образования медицинских работников по программам повышения квалификации и проведению ремонта медицинского оборудования.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приобретения оборудования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обязательных платежей и сборов, 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Федерации от 16 января 2009 г. № 934</w:t>
            </w:r>
          </w:p>
        </w:tc>
      </w:tr>
      <w:tr w:rsidR="00DE23D3" w:rsidRPr="00672CF3" w:rsidTr="002E7C63">
        <w:trPr>
          <w:trHeight w:val="220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37318B" w:rsidRPr="00672CF3" w:rsidTr="0037318B">
        <w:trPr>
          <w:trHeight w:val="434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37318B" w:rsidRPr="00672CF3" w:rsidRDefault="0037318B" w:rsidP="0037318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 </w:t>
            </w:r>
          </w:p>
        </w:tc>
      </w:tr>
      <w:tr w:rsidR="00DE23D3" w:rsidRPr="00672CF3" w:rsidTr="00DE23D3">
        <w:trPr>
          <w:trHeight w:val="228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5B5BDA" w:rsidRDefault="00DE23D3" w:rsidP="002E7C6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31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880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E23D3" w:rsidRPr="00672CF3" w:rsidTr="002E7C63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E23D3" w:rsidRPr="008773E9" w:rsidTr="002E7C63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3D3" w:rsidRPr="00672CF3" w:rsidRDefault="00DE23D3" w:rsidP="002E7C63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3D3" w:rsidRPr="00672CF3" w:rsidDel="00B03F14" w:rsidRDefault="00DE23D3" w:rsidP="002E7C63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8773E9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3D3" w:rsidRPr="008773E9" w:rsidRDefault="00DE23D3" w:rsidP="002E7C63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2D45B4" w:rsidRDefault="002D45B4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 w:val="22"/>
          <w:szCs w:val="24"/>
        </w:rPr>
      </w:pPr>
    </w:p>
    <w:p w:rsidR="001A6869" w:rsidRDefault="001A6869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 w:val="22"/>
          <w:szCs w:val="24"/>
        </w:rPr>
      </w:pPr>
    </w:p>
    <w:p w:rsidR="00105376" w:rsidRPr="00CD7E9E" w:rsidRDefault="00105376" w:rsidP="00105376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  <w:bookmarkStart w:id="1" w:name="Par824"/>
      <w:bookmarkStart w:id="2" w:name="Par825"/>
      <w:bookmarkStart w:id="3" w:name="Par826"/>
      <w:bookmarkStart w:id="4" w:name="Par827"/>
      <w:bookmarkStart w:id="5" w:name="Par828"/>
      <w:bookmarkStart w:id="6" w:name="Par829"/>
      <w:bookmarkStart w:id="7" w:name="Par830"/>
      <w:bookmarkEnd w:id="1"/>
      <w:bookmarkEnd w:id="2"/>
      <w:bookmarkEnd w:id="3"/>
      <w:bookmarkEnd w:id="4"/>
      <w:bookmarkEnd w:id="5"/>
      <w:bookmarkEnd w:id="6"/>
      <w:bookmarkEnd w:id="7"/>
      <w:r>
        <w:rPr>
          <w:sz w:val="22"/>
          <w:szCs w:val="24"/>
        </w:rPr>
        <w:t xml:space="preserve"> </w:t>
      </w:r>
      <w:r w:rsidRPr="008773E9">
        <w:rPr>
          <w:rFonts w:cs="Times New Roman"/>
          <w:szCs w:val="24"/>
        </w:rPr>
        <w:t>* По соответствующим кодам статей и подстатей КОСГУ</w:t>
      </w:r>
    </w:p>
    <w:p w:rsidR="004D6DC4" w:rsidRPr="00AB5FB5" w:rsidRDefault="004D6DC4" w:rsidP="0043217D">
      <w:pPr>
        <w:autoSpaceDE w:val="0"/>
        <w:autoSpaceDN w:val="0"/>
        <w:adjustRightInd w:val="0"/>
        <w:spacing w:after="240"/>
        <w:ind w:firstLine="0"/>
        <w:rPr>
          <w:sz w:val="22"/>
          <w:szCs w:val="24"/>
        </w:rPr>
      </w:pPr>
    </w:p>
    <w:sectPr w:rsidR="004D6DC4" w:rsidRPr="00AB5FB5" w:rsidSect="00AB5FB5">
      <w:headerReference w:type="default" r:id="rId8"/>
      <w:pgSz w:w="11905" w:h="16838"/>
      <w:pgMar w:top="624" w:right="624" w:bottom="624" w:left="1276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58" w:rsidRDefault="008A0958" w:rsidP="00507F4A">
      <w:r>
        <w:separator/>
      </w:r>
    </w:p>
  </w:endnote>
  <w:endnote w:type="continuationSeparator" w:id="0">
    <w:p w:rsidR="008A0958" w:rsidRDefault="008A0958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58" w:rsidRDefault="008A0958" w:rsidP="00507F4A">
      <w:r>
        <w:separator/>
      </w:r>
    </w:p>
  </w:footnote>
  <w:footnote w:type="continuationSeparator" w:id="0">
    <w:p w:rsidR="008A0958" w:rsidRDefault="008A0958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695768"/>
      <w:docPartObj>
        <w:docPartGallery w:val="Page Numbers (Top of Page)"/>
        <w:docPartUnique/>
      </w:docPartObj>
    </w:sdtPr>
    <w:sdtEndPr/>
    <w:sdtContent>
      <w:p w:rsidR="006021F6" w:rsidRDefault="006021F6">
        <w:pPr>
          <w:pStyle w:val="a3"/>
          <w:jc w:val="center"/>
        </w:pPr>
      </w:p>
      <w:p w:rsidR="006021F6" w:rsidRDefault="006021F6">
        <w:pPr>
          <w:pStyle w:val="a3"/>
          <w:jc w:val="center"/>
        </w:pPr>
      </w:p>
      <w:p w:rsidR="006021F6" w:rsidRDefault="00602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18B">
          <w:rPr>
            <w:noProof/>
          </w:rPr>
          <w:t>44</w:t>
        </w:r>
        <w:r>
          <w:fldChar w:fldCharType="end"/>
        </w:r>
      </w:p>
    </w:sdtContent>
  </w:sdt>
  <w:p w:rsidR="006021F6" w:rsidRDefault="00602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55738"/>
    <w:multiLevelType w:val="multilevel"/>
    <w:tmpl w:val="72E4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E5D79"/>
    <w:multiLevelType w:val="multilevel"/>
    <w:tmpl w:val="78A4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3A"/>
    <w:rsid w:val="00002381"/>
    <w:rsid w:val="000029DA"/>
    <w:rsid w:val="00007926"/>
    <w:rsid w:val="00014494"/>
    <w:rsid w:val="0002130D"/>
    <w:rsid w:val="00023482"/>
    <w:rsid w:val="000237E5"/>
    <w:rsid w:val="00032666"/>
    <w:rsid w:val="00032AC5"/>
    <w:rsid w:val="0003405F"/>
    <w:rsid w:val="00043610"/>
    <w:rsid w:val="00044944"/>
    <w:rsid w:val="00056F91"/>
    <w:rsid w:val="00057B51"/>
    <w:rsid w:val="000608ED"/>
    <w:rsid w:val="00061F87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6A16"/>
    <w:rsid w:val="00096964"/>
    <w:rsid w:val="000A36EF"/>
    <w:rsid w:val="000A68A6"/>
    <w:rsid w:val="000B045C"/>
    <w:rsid w:val="000B455A"/>
    <w:rsid w:val="000B4F65"/>
    <w:rsid w:val="000C17B3"/>
    <w:rsid w:val="000C5D7B"/>
    <w:rsid w:val="000C69FC"/>
    <w:rsid w:val="000D188D"/>
    <w:rsid w:val="000D3356"/>
    <w:rsid w:val="000D77C4"/>
    <w:rsid w:val="000D7C63"/>
    <w:rsid w:val="000E33C7"/>
    <w:rsid w:val="000E4D3E"/>
    <w:rsid w:val="000F6466"/>
    <w:rsid w:val="0010110D"/>
    <w:rsid w:val="001021DE"/>
    <w:rsid w:val="00102914"/>
    <w:rsid w:val="00105376"/>
    <w:rsid w:val="00112B6D"/>
    <w:rsid w:val="00124652"/>
    <w:rsid w:val="001254E8"/>
    <w:rsid w:val="001264B1"/>
    <w:rsid w:val="00135914"/>
    <w:rsid w:val="001362FF"/>
    <w:rsid w:val="00150FF5"/>
    <w:rsid w:val="001650B7"/>
    <w:rsid w:val="0017711A"/>
    <w:rsid w:val="00182BE5"/>
    <w:rsid w:val="00183BAB"/>
    <w:rsid w:val="001909B9"/>
    <w:rsid w:val="00191578"/>
    <w:rsid w:val="00191B4A"/>
    <w:rsid w:val="001A508F"/>
    <w:rsid w:val="001A57A7"/>
    <w:rsid w:val="001A5831"/>
    <w:rsid w:val="001A6869"/>
    <w:rsid w:val="001B025C"/>
    <w:rsid w:val="001B2725"/>
    <w:rsid w:val="001B5DD8"/>
    <w:rsid w:val="001C0C87"/>
    <w:rsid w:val="001C5514"/>
    <w:rsid w:val="001C5838"/>
    <w:rsid w:val="001D030F"/>
    <w:rsid w:val="001D3DB7"/>
    <w:rsid w:val="001E011D"/>
    <w:rsid w:val="001E08C3"/>
    <w:rsid w:val="001E09AE"/>
    <w:rsid w:val="001E0E2E"/>
    <w:rsid w:val="001F1966"/>
    <w:rsid w:val="001F523B"/>
    <w:rsid w:val="001F5B7B"/>
    <w:rsid w:val="001F693A"/>
    <w:rsid w:val="00200CAE"/>
    <w:rsid w:val="00202B8F"/>
    <w:rsid w:val="002034E8"/>
    <w:rsid w:val="00204CF8"/>
    <w:rsid w:val="00205762"/>
    <w:rsid w:val="002124C4"/>
    <w:rsid w:val="00212522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5EA7"/>
    <w:rsid w:val="0025612D"/>
    <w:rsid w:val="00260D2A"/>
    <w:rsid w:val="002628AE"/>
    <w:rsid w:val="00266084"/>
    <w:rsid w:val="0026658D"/>
    <w:rsid w:val="00270CF6"/>
    <w:rsid w:val="00273B41"/>
    <w:rsid w:val="00275A19"/>
    <w:rsid w:val="00276B80"/>
    <w:rsid w:val="002808F3"/>
    <w:rsid w:val="00292B8C"/>
    <w:rsid w:val="00296BDA"/>
    <w:rsid w:val="002975D2"/>
    <w:rsid w:val="002A6009"/>
    <w:rsid w:val="002B7C20"/>
    <w:rsid w:val="002C2E98"/>
    <w:rsid w:val="002C321F"/>
    <w:rsid w:val="002D45B4"/>
    <w:rsid w:val="002E1374"/>
    <w:rsid w:val="002F0119"/>
    <w:rsid w:val="002F3FDB"/>
    <w:rsid w:val="003029F2"/>
    <w:rsid w:val="00307185"/>
    <w:rsid w:val="00310F1E"/>
    <w:rsid w:val="00311B5E"/>
    <w:rsid w:val="003159ED"/>
    <w:rsid w:val="00315EC8"/>
    <w:rsid w:val="00320B3C"/>
    <w:rsid w:val="00322A8E"/>
    <w:rsid w:val="00324A2C"/>
    <w:rsid w:val="00327397"/>
    <w:rsid w:val="00327FC4"/>
    <w:rsid w:val="003337EB"/>
    <w:rsid w:val="0033454D"/>
    <w:rsid w:val="00336FFF"/>
    <w:rsid w:val="00350C96"/>
    <w:rsid w:val="003534BE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7A6"/>
    <w:rsid w:val="0037318B"/>
    <w:rsid w:val="003748BA"/>
    <w:rsid w:val="00374F61"/>
    <w:rsid w:val="00374FAF"/>
    <w:rsid w:val="0037624B"/>
    <w:rsid w:val="00376BC3"/>
    <w:rsid w:val="003779A1"/>
    <w:rsid w:val="00382328"/>
    <w:rsid w:val="00383317"/>
    <w:rsid w:val="0039190D"/>
    <w:rsid w:val="00391F10"/>
    <w:rsid w:val="003966D2"/>
    <w:rsid w:val="00396F1B"/>
    <w:rsid w:val="00397C42"/>
    <w:rsid w:val="003A523D"/>
    <w:rsid w:val="003A5820"/>
    <w:rsid w:val="003A5B45"/>
    <w:rsid w:val="003B0838"/>
    <w:rsid w:val="003B20D4"/>
    <w:rsid w:val="003B2BBD"/>
    <w:rsid w:val="003C4E85"/>
    <w:rsid w:val="003C61DE"/>
    <w:rsid w:val="003D1D76"/>
    <w:rsid w:val="003E65C9"/>
    <w:rsid w:val="003E75A1"/>
    <w:rsid w:val="003F5DF5"/>
    <w:rsid w:val="00401222"/>
    <w:rsid w:val="00402A2B"/>
    <w:rsid w:val="00407CBB"/>
    <w:rsid w:val="0041062A"/>
    <w:rsid w:val="00410A8D"/>
    <w:rsid w:val="004140C9"/>
    <w:rsid w:val="00416BA2"/>
    <w:rsid w:val="00421EF6"/>
    <w:rsid w:val="0043217D"/>
    <w:rsid w:val="0043304B"/>
    <w:rsid w:val="004332EE"/>
    <w:rsid w:val="00447687"/>
    <w:rsid w:val="004537C4"/>
    <w:rsid w:val="00454AB2"/>
    <w:rsid w:val="00455AAC"/>
    <w:rsid w:val="00455AB3"/>
    <w:rsid w:val="00466531"/>
    <w:rsid w:val="00470EC5"/>
    <w:rsid w:val="004756D8"/>
    <w:rsid w:val="004758C2"/>
    <w:rsid w:val="00476833"/>
    <w:rsid w:val="004770C5"/>
    <w:rsid w:val="00485E82"/>
    <w:rsid w:val="00491F4E"/>
    <w:rsid w:val="004A0998"/>
    <w:rsid w:val="004A0EB2"/>
    <w:rsid w:val="004B5E45"/>
    <w:rsid w:val="004C0645"/>
    <w:rsid w:val="004C4C58"/>
    <w:rsid w:val="004C5818"/>
    <w:rsid w:val="004D2491"/>
    <w:rsid w:val="004D5D24"/>
    <w:rsid w:val="004D6DC4"/>
    <w:rsid w:val="004E75E8"/>
    <w:rsid w:val="004E7AC7"/>
    <w:rsid w:val="004F4448"/>
    <w:rsid w:val="004F6DAB"/>
    <w:rsid w:val="00503770"/>
    <w:rsid w:val="00507F4A"/>
    <w:rsid w:val="005106ED"/>
    <w:rsid w:val="0051190D"/>
    <w:rsid w:val="005149E5"/>
    <w:rsid w:val="00515F18"/>
    <w:rsid w:val="005164B3"/>
    <w:rsid w:val="00523925"/>
    <w:rsid w:val="005367F9"/>
    <w:rsid w:val="005439CB"/>
    <w:rsid w:val="00543B79"/>
    <w:rsid w:val="00553789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31A8"/>
    <w:rsid w:val="00594276"/>
    <w:rsid w:val="00595C60"/>
    <w:rsid w:val="005A034A"/>
    <w:rsid w:val="005A4A0C"/>
    <w:rsid w:val="005A5C2C"/>
    <w:rsid w:val="005B19C6"/>
    <w:rsid w:val="005C18DC"/>
    <w:rsid w:val="005D1041"/>
    <w:rsid w:val="005E2E42"/>
    <w:rsid w:val="005E3B92"/>
    <w:rsid w:val="005E5638"/>
    <w:rsid w:val="005E6577"/>
    <w:rsid w:val="005F70C9"/>
    <w:rsid w:val="006021F6"/>
    <w:rsid w:val="0060363F"/>
    <w:rsid w:val="00606937"/>
    <w:rsid w:val="00610398"/>
    <w:rsid w:val="006161E2"/>
    <w:rsid w:val="00625921"/>
    <w:rsid w:val="00626A88"/>
    <w:rsid w:val="00630A8A"/>
    <w:rsid w:val="006315D3"/>
    <w:rsid w:val="00632AB8"/>
    <w:rsid w:val="00632B81"/>
    <w:rsid w:val="00664B74"/>
    <w:rsid w:val="00666743"/>
    <w:rsid w:val="00667224"/>
    <w:rsid w:val="00670E0B"/>
    <w:rsid w:val="00676FBB"/>
    <w:rsid w:val="00681021"/>
    <w:rsid w:val="00686774"/>
    <w:rsid w:val="006876F3"/>
    <w:rsid w:val="0069130B"/>
    <w:rsid w:val="00691C94"/>
    <w:rsid w:val="00691F4E"/>
    <w:rsid w:val="006954AD"/>
    <w:rsid w:val="00696496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4A14"/>
    <w:rsid w:val="006D53FE"/>
    <w:rsid w:val="006E04EE"/>
    <w:rsid w:val="006E27DB"/>
    <w:rsid w:val="006E3DE4"/>
    <w:rsid w:val="006E4EAD"/>
    <w:rsid w:val="006E5AD0"/>
    <w:rsid w:val="006E643D"/>
    <w:rsid w:val="006F0D66"/>
    <w:rsid w:val="006F2647"/>
    <w:rsid w:val="006F6B1D"/>
    <w:rsid w:val="007069FA"/>
    <w:rsid w:val="00712C6D"/>
    <w:rsid w:val="00713965"/>
    <w:rsid w:val="0071776C"/>
    <w:rsid w:val="00720212"/>
    <w:rsid w:val="00726A37"/>
    <w:rsid w:val="0073044F"/>
    <w:rsid w:val="0074134F"/>
    <w:rsid w:val="00750057"/>
    <w:rsid w:val="00750235"/>
    <w:rsid w:val="00750CAC"/>
    <w:rsid w:val="00751904"/>
    <w:rsid w:val="00756F55"/>
    <w:rsid w:val="00757D07"/>
    <w:rsid w:val="00760976"/>
    <w:rsid w:val="007666C8"/>
    <w:rsid w:val="007818C0"/>
    <w:rsid w:val="007838DF"/>
    <w:rsid w:val="007903B7"/>
    <w:rsid w:val="00797442"/>
    <w:rsid w:val="007A4A5A"/>
    <w:rsid w:val="007A7C18"/>
    <w:rsid w:val="007B1BDB"/>
    <w:rsid w:val="007B29D6"/>
    <w:rsid w:val="007B5428"/>
    <w:rsid w:val="007B5E34"/>
    <w:rsid w:val="007C15D7"/>
    <w:rsid w:val="007C1639"/>
    <w:rsid w:val="007C4A17"/>
    <w:rsid w:val="007C6906"/>
    <w:rsid w:val="007D1581"/>
    <w:rsid w:val="007D1E5B"/>
    <w:rsid w:val="007D6F0E"/>
    <w:rsid w:val="007E1819"/>
    <w:rsid w:val="007F2165"/>
    <w:rsid w:val="007F7C14"/>
    <w:rsid w:val="008008B6"/>
    <w:rsid w:val="00803980"/>
    <w:rsid w:val="00811802"/>
    <w:rsid w:val="00816AC9"/>
    <w:rsid w:val="00817912"/>
    <w:rsid w:val="00821957"/>
    <w:rsid w:val="008307E5"/>
    <w:rsid w:val="0084333C"/>
    <w:rsid w:val="00843816"/>
    <w:rsid w:val="008438B8"/>
    <w:rsid w:val="00844817"/>
    <w:rsid w:val="00847A9C"/>
    <w:rsid w:val="00855C04"/>
    <w:rsid w:val="00856669"/>
    <w:rsid w:val="00861C1D"/>
    <w:rsid w:val="00861C63"/>
    <w:rsid w:val="00861F10"/>
    <w:rsid w:val="00867CAE"/>
    <w:rsid w:val="00872BD8"/>
    <w:rsid w:val="00873524"/>
    <w:rsid w:val="00874B7E"/>
    <w:rsid w:val="00877F38"/>
    <w:rsid w:val="00880F01"/>
    <w:rsid w:val="00884B19"/>
    <w:rsid w:val="00890A9E"/>
    <w:rsid w:val="008A0958"/>
    <w:rsid w:val="008B0E78"/>
    <w:rsid w:val="008B62AF"/>
    <w:rsid w:val="008C54D5"/>
    <w:rsid w:val="008D0307"/>
    <w:rsid w:val="008D0E92"/>
    <w:rsid w:val="008E2459"/>
    <w:rsid w:val="008E4CDC"/>
    <w:rsid w:val="008E68B6"/>
    <w:rsid w:val="008E6C1A"/>
    <w:rsid w:val="00903AE8"/>
    <w:rsid w:val="009058EF"/>
    <w:rsid w:val="009150EE"/>
    <w:rsid w:val="00916D8C"/>
    <w:rsid w:val="009220E7"/>
    <w:rsid w:val="009254D2"/>
    <w:rsid w:val="0093189B"/>
    <w:rsid w:val="00932D81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3A4C"/>
    <w:rsid w:val="00985970"/>
    <w:rsid w:val="009908C4"/>
    <w:rsid w:val="00993E96"/>
    <w:rsid w:val="00994AE5"/>
    <w:rsid w:val="009A1826"/>
    <w:rsid w:val="009A4AA0"/>
    <w:rsid w:val="009B6C6D"/>
    <w:rsid w:val="009C09AB"/>
    <w:rsid w:val="009C5559"/>
    <w:rsid w:val="009C693B"/>
    <w:rsid w:val="009C7A16"/>
    <w:rsid w:val="009D1B4F"/>
    <w:rsid w:val="009F172B"/>
    <w:rsid w:val="009F317B"/>
    <w:rsid w:val="009F31CD"/>
    <w:rsid w:val="009F3C65"/>
    <w:rsid w:val="00A07C7E"/>
    <w:rsid w:val="00A143B3"/>
    <w:rsid w:val="00A157EA"/>
    <w:rsid w:val="00A2265E"/>
    <w:rsid w:val="00A26C5C"/>
    <w:rsid w:val="00A45309"/>
    <w:rsid w:val="00A45A0E"/>
    <w:rsid w:val="00A61D4D"/>
    <w:rsid w:val="00A67F22"/>
    <w:rsid w:val="00A720E8"/>
    <w:rsid w:val="00A72B5A"/>
    <w:rsid w:val="00A72FA7"/>
    <w:rsid w:val="00A73FB4"/>
    <w:rsid w:val="00A759D1"/>
    <w:rsid w:val="00A760A1"/>
    <w:rsid w:val="00A76D00"/>
    <w:rsid w:val="00A804FD"/>
    <w:rsid w:val="00A84CC7"/>
    <w:rsid w:val="00A85B3D"/>
    <w:rsid w:val="00A87D67"/>
    <w:rsid w:val="00A92B63"/>
    <w:rsid w:val="00A92CCA"/>
    <w:rsid w:val="00AA66BD"/>
    <w:rsid w:val="00AB2FCF"/>
    <w:rsid w:val="00AB4749"/>
    <w:rsid w:val="00AB5A8E"/>
    <w:rsid w:val="00AB5FB5"/>
    <w:rsid w:val="00AC15C8"/>
    <w:rsid w:val="00AC406B"/>
    <w:rsid w:val="00AC7E98"/>
    <w:rsid w:val="00AD77C3"/>
    <w:rsid w:val="00AE2827"/>
    <w:rsid w:val="00AE3798"/>
    <w:rsid w:val="00AE54A3"/>
    <w:rsid w:val="00AE639A"/>
    <w:rsid w:val="00AF5E13"/>
    <w:rsid w:val="00AF6DC4"/>
    <w:rsid w:val="00B001C1"/>
    <w:rsid w:val="00B03F14"/>
    <w:rsid w:val="00B06764"/>
    <w:rsid w:val="00B078EA"/>
    <w:rsid w:val="00B2592F"/>
    <w:rsid w:val="00B34BC5"/>
    <w:rsid w:val="00B35DB4"/>
    <w:rsid w:val="00B402E1"/>
    <w:rsid w:val="00B44524"/>
    <w:rsid w:val="00B51151"/>
    <w:rsid w:val="00B51D81"/>
    <w:rsid w:val="00B54452"/>
    <w:rsid w:val="00B5731A"/>
    <w:rsid w:val="00B63ED4"/>
    <w:rsid w:val="00B67268"/>
    <w:rsid w:val="00B7237B"/>
    <w:rsid w:val="00B735F5"/>
    <w:rsid w:val="00B85AE7"/>
    <w:rsid w:val="00B865C7"/>
    <w:rsid w:val="00B94C30"/>
    <w:rsid w:val="00BA0E79"/>
    <w:rsid w:val="00BA0EBA"/>
    <w:rsid w:val="00BA42C3"/>
    <w:rsid w:val="00BA457D"/>
    <w:rsid w:val="00BA567E"/>
    <w:rsid w:val="00BA5D98"/>
    <w:rsid w:val="00BA6D14"/>
    <w:rsid w:val="00BB1E43"/>
    <w:rsid w:val="00BB7F93"/>
    <w:rsid w:val="00BC7F23"/>
    <w:rsid w:val="00BD5FBD"/>
    <w:rsid w:val="00BE0197"/>
    <w:rsid w:val="00BE6EE6"/>
    <w:rsid w:val="00BF1D48"/>
    <w:rsid w:val="00BF37E1"/>
    <w:rsid w:val="00BF446E"/>
    <w:rsid w:val="00C000EE"/>
    <w:rsid w:val="00C023E9"/>
    <w:rsid w:val="00C13DAC"/>
    <w:rsid w:val="00C2120B"/>
    <w:rsid w:val="00C2566B"/>
    <w:rsid w:val="00C31939"/>
    <w:rsid w:val="00C360F9"/>
    <w:rsid w:val="00C52D00"/>
    <w:rsid w:val="00C53DA3"/>
    <w:rsid w:val="00C548D7"/>
    <w:rsid w:val="00C57008"/>
    <w:rsid w:val="00C64700"/>
    <w:rsid w:val="00C7050B"/>
    <w:rsid w:val="00C718CF"/>
    <w:rsid w:val="00C75B06"/>
    <w:rsid w:val="00C82E35"/>
    <w:rsid w:val="00C874FD"/>
    <w:rsid w:val="00C92157"/>
    <w:rsid w:val="00C97324"/>
    <w:rsid w:val="00C9734A"/>
    <w:rsid w:val="00CA0545"/>
    <w:rsid w:val="00CC34D3"/>
    <w:rsid w:val="00CD4627"/>
    <w:rsid w:val="00CE04EF"/>
    <w:rsid w:val="00CE48B4"/>
    <w:rsid w:val="00CE7917"/>
    <w:rsid w:val="00CF5DEF"/>
    <w:rsid w:val="00CF61D5"/>
    <w:rsid w:val="00D03C6D"/>
    <w:rsid w:val="00D16AC1"/>
    <w:rsid w:val="00D21EE6"/>
    <w:rsid w:val="00D312C8"/>
    <w:rsid w:val="00D31843"/>
    <w:rsid w:val="00D33FB1"/>
    <w:rsid w:val="00D369D4"/>
    <w:rsid w:val="00D37E4E"/>
    <w:rsid w:val="00D409E5"/>
    <w:rsid w:val="00D4249D"/>
    <w:rsid w:val="00D42EC6"/>
    <w:rsid w:val="00D47E2A"/>
    <w:rsid w:val="00D5379E"/>
    <w:rsid w:val="00D64C4B"/>
    <w:rsid w:val="00D70058"/>
    <w:rsid w:val="00D71AB4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50DC"/>
    <w:rsid w:val="00DB5F4A"/>
    <w:rsid w:val="00DC0005"/>
    <w:rsid w:val="00DC19FC"/>
    <w:rsid w:val="00DC39DE"/>
    <w:rsid w:val="00DC4A6F"/>
    <w:rsid w:val="00DC5E11"/>
    <w:rsid w:val="00DC60EC"/>
    <w:rsid w:val="00DD0940"/>
    <w:rsid w:val="00DE10A9"/>
    <w:rsid w:val="00DE23D3"/>
    <w:rsid w:val="00DE4FC1"/>
    <w:rsid w:val="00DE617F"/>
    <w:rsid w:val="00E017EE"/>
    <w:rsid w:val="00E028BB"/>
    <w:rsid w:val="00E02D86"/>
    <w:rsid w:val="00E05845"/>
    <w:rsid w:val="00E0644F"/>
    <w:rsid w:val="00E12F1D"/>
    <w:rsid w:val="00E15461"/>
    <w:rsid w:val="00E21CC6"/>
    <w:rsid w:val="00E2387C"/>
    <w:rsid w:val="00E24B02"/>
    <w:rsid w:val="00E267B5"/>
    <w:rsid w:val="00E304A2"/>
    <w:rsid w:val="00E324D4"/>
    <w:rsid w:val="00E3258A"/>
    <w:rsid w:val="00E3705A"/>
    <w:rsid w:val="00E40E32"/>
    <w:rsid w:val="00E433EB"/>
    <w:rsid w:val="00E435AC"/>
    <w:rsid w:val="00E533F5"/>
    <w:rsid w:val="00E54600"/>
    <w:rsid w:val="00E56B72"/>
    <w:rsid w:val="00E6014A"/>
    <w:rsid w:val="00E60BEE"/>
    <w:rsid w:val="00E6478B"/>
    <w:rsid w:val="00E707BA"/>
    <w:rsid w:val="00E94458"/>
    <w:rsid w:val="00EA1658"/>
    <w:rsid w:val="00EA29E8"/>
    <w:rsid w:val="00EA6B50"/>
    <w:rsid w:val="00EA6EE8"/>
    <w:rsid w:val="00EB50F4"/>
    <w:rsid w:val="00EB6346"/>
    <w:rsid w:val="00EC6C6A"/>
    <w:rsid w:val="00ED05A0"/>
    <w:rsid w:val="00ED2865"/>
    <w:rsid w:val="00ED32D1"/>
    <w:rsid w:val="00ED751B"/>
    <w:rsid w:val="00EE32EA"/>
    <w:rsid w:val="00EE3820"/>
    <w:rsid w:val="00EF1B3D"/>
    <w:rsid w:val="00EF7A44"/>
    <w:rsid w:val="00F0224C"/>
    <w:rsid w:val="00F03DD1"/>
    <w:rsid w:val="00F054CA"/>
    <w:rsid w:val="00F0672B"/>
    <w:rsid w:val="00F11F3B"/>
    <w:rsid w:val="00F1342D"/>
    <w:rsid w:val="00F1361B"/>
    <w:rsid w:val="00F173BE"/>
    <w:rsid w:val="00F20956"/>
    <w:rsid w:val="00F21C68"/>
    <w:rsid w:val="00F23426"/>
    <w:rsid w:val="00F23718"/>
    <w:rsid w:val="00F26C69"/>
    <w:rsid w:val="00F270CC"/>
    <w:rsid w:val="00F30674"/>
    <w:rsid w:val="00F31BF5"/>
    <w:rsid w:val="00F37BA8"/>
    <w:rsid w:val="00F413EC"/>
    <w:rsid w:val="00F54E29"/>
    <w:rsid w:val="00F54F6E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B512C"/>
    <w:rsid w:val="00FB644E"/>
    <w:rsid w:val="00FB76F6"/>
    <w:rsid w:val="00FC0D44"/>
    <w:rsid w:val="00FC512D"/>
    <w:rsid w:val="00FC6256"/>
    <w:rsid w:val="00FC64E8"/>
    <w:rsid w:val="00FD426B"/>
    <w:rsid w:val="00FD5CBB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11653-5CC8-4446-B275-22FC9263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2207-6120-40F8-A0A6-4C40246F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46</Pages>
  <Words>8441</Words>
  <Characters>48117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Людмила Александровна Зверева</cp:lastModifiedBy>
  <cp:revision>10</cp:revision>
  <cp:lastPrinted>2019-02-07T08:10:00Z</cp:lastPrinted>
  <dcterms:created xsi:type="dcterms:W3CDTF">2019-04-18T11:41:00Z</dcterms:created>
  <dcterms:modified xsi:type="dcterms:W3CDTF">2023-06-19T05:25:00Z</dcterms:modified>
</cp:coreProperties>
</file>