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1FB1" w14:textId="77777777" w:rsidR="007D25FD" w:rsidRPr="007D25FD" w:rsidRDefault="007D25FD" w:rsidP="007D2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>Результаты публичных слушаний</w:t>
      </w:r>
    </w:p>
    <w:p w14:paraId="2C698D43" w14:textId="77777777" w:rsidR="007D25FD" w:rsidRPr="007D25FD" w:rsidRDefault="007D25FD" w:rsidP="007D2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>по проекту решения «Об исполнении бюджета городского округа город Салават Республики Башкортостан за 2023 год»</w:t>
      </w:r>
    </w:p>
    <w:p w14:paraId="685D1383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27011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городского округа город Салават Республики Башкортостан «Об исполнении бюджета городского округа город Салават Республики Башкортостан за 2023 год» состоялись 15 мая 2024 года в 16:00 часов в большом зале заседаний Администрации города Салават Республики Башкортостан (г. Салават, ул. Ленина, 2).</w:t>
      </w:r>
    </w:p>
    <w:p w14:paraId="1F521019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На публичные слушания был внесен проект решения «Об исполнении бюджета городского округа город Салават Республики Башкортостан за 2023 год».</w:t>
      </w:r>
    </w:p>
    <w:p w14:paraId="2A405358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По проекту данного решения в установленном порядке письменных предложений от жителей города Салават не поступало.</w:t>
      </w:r>
    </w:p>
    <w:p w14:paraId="00CA1CA8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В публичных слушаниях приняло участие 57 человек, выступило 3 человека.</w:t>
      </w:r>
    </w:p>
    <w:p w14:paraId="64BA09A8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  <w:r w:rsidRPr="007D25FD">
        <w:rPr>
          <w:rFonts w:ascii="Times New Roman" w:hAnsi="Times New Roman" w:cs="Times New Roman"/>
          <w:sz w:val="28"/>
          <w:szCs w:val="28"/>
        </w:rPr>
        <w:t>Совету городского округа город Салават Республики Башкортостан рекомендовано принять проект решения «Об исполнении бюджета городского округа город Салават Республики Башкортостан за 2023 год».</w:t>
      </w:r>
    </w:p>
    <w:p w14:paraId="50116DD0" w14:textId="77777777" w:rsidR="007D25FD" w:rsidRPr="007D25FD" w:rsidRDefault="007D25FD" w:rsidP="007D25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094F1" w14:textId="77777777" w:rsidR="00176ECD" w:rsidRDefault="007D25FD" w:rsidP="007D25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по подготовке </w:t>
      </w:r>
    </w:p>
    <w:p w14:paraId="212C1CD3" w14:textId="78E58372" w:rsidR="007D25FD" w:rsidRPr="007D25FD" w:rsidRDefault="007D25FD" w:rsidP="007D25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25FD">
        <w:rPr>
          <w:rFonts w:ascii="Times New Roman" w:hAnsi="Times New Roman" w:cs="Times New Roman"/>
          <w:b/>
          <w:bCs/>
          <w:sz w:val="28"/>
          <w:szCs w:val="28"/>
        </w:rPr>
        <w:t>и проведению публичных слушаний</w:t>
      </w:r>
    </w:p>
    <w:sectPr w:rsidR="007D25FD" w:rsidRPr="007D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FD"/>
    <w:rsid w:val="00176ECD"/>
    <w:rsid w:val="00295FD9"/>
    <w:rsid w:val="007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BE5"/>
  <w15:chartTrackingRefBased/>
  <w15:docId w15:val="{B26F8474-2032-4D08-AEA9-B08F865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</cp:revision>
  <dcterms:created xsi:type="dcterms:W3CDTF">2024-07-16T07:04:00Z</dcterms:created>
  <dcterms:modified xsi:type="dcterms:W3CDTF">2024-07-16T07:06:00Z</dcterms:modified>
</cp:coreProperties>
</file>