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4C" w:rsidRDefault="008B6602" w:rsidP="008B6602">
      <w:pPr>
        <w:widowControl w:val="0"/>
        <w:autoSpaceDE w:val="0"/>
        <w:autoSpaceDN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D1F4C" w:rsidRDefault="008B6602" w:rsidP="008B6602">
      <w:pPr>
        <w:widowControl w:val="0"/>
        <w:autoSpaceDE w:val="0"/>
        <w:autoSpaceDN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Финансового управления</w:t>
      </w:r>
      <w:r w:rsidR="000D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город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Салават </w:t>
      </w:r>
      <w:r w:rsidR="000D1F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0D1F4C" w:rsidRPr="008C4902" w:rsidRDefault="008B6602" w:rsidP="008B6602">
      <w:pPr>
        <w:widowControl w:val="0"/>
        <w:autoSpaceDE w:val="0"/>
        <w:autoSpaceDN w:val="0"/>
        <w:spacing w:after="0" w:line="240" w:lineRule="auto"/>
        <w:ind w:left="56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«30» декабря 2020 №15-12 ОД</w:t>
      </w:r>
    </w:p>
    <w:p w:rsidR="000D1F4C" w:rsidRDefault="000D1F4C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127" w:rsidRDefault="00B65127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127" w:rsidRDefault="00B65127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127" w:rsidRDefault="00B65127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127" w:rsidRDefault="00B65127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127" w:rsidRDefault="00B65127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F4C" w:rsidRDefault="000D1F4C" w:rsidP="00B651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C4" w:rsidRPr="00FC0DBE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4B43C4" w:rsidRPr="00FC0DBE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составления и ведения кассового плана исполнения </w:t>
      </w:r>
    </w:p>
    <w:p w:rsidR="004B43C4" w:rsidRPr="00FC0DBE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9501AA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</w:t>
      </w:r>
      <w:r w:rsidR="008B6602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</w:t>
      </w:r>
      <w:r w:rsidR="009501AA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 в текущем финансовом году</w:t>
      </w:r>
    </w:p>
    <w:p w:rsidR="004B43C4" w:rsidRPr="00AC5123" w:rsidRDefault="004B43C4" w:rsidP="004B43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3C4" w:rsidRPr="00FC0DBE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C4" w:rsidRPr="00AC5123" w:rsidRDefault="004B43C4" w:rsidP="004B4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123">
        <w:rPr>
          <w:rFonts w:ascii="Times New Roman" w:hAnsi="Times New Roman" w:cs="Times New Roman"/>
          <w:sz w:val="28"/>
          <w:szCs w:val="28"/>
        </w:rPr>
        <w:t xml:space="preserve">1. Настоящий Порядок составления и ведения кассового плана исполнения бюджета </w:t>
      </w:r>
      <w:r w:rsidR="009501AA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8B6602">
        <w:rPr>
          <w:rFonts w:ascii="Times New Roman" w:hAnsi="Times New Roman" w:cs="Times New Roman"/>
          <w:sz w:val="28"/>
          <w:szCs w:val="28"/>
        </w:rPr>
        <w:t>Салават</w:t>
      </w:r>
      <w:r w:rsidR="009501AA">
        <w:rPr>
          <w:rFonts w:ascii="Times New Roman" w:hAnsi="Times New Roman" w:cs="Times New Roman"/>
          <w:sz w:val="28"/>
          <w:szCs w:val="28"/>
        </w:rPr>
        <w:t xml:space="preserve"> </w:t>
      </w:r>
      <w:r w:rsidRPr="00AC5123">
        <w:rPr>
          <w:rFonts w:ascii="Times New Roman" w:hAnsi="Times New Roman" w:cs="Times New Roman"/>
          <w:sz w:val="28"/>
          <w:szCs w:val="28"/>
        </w:rPr>
        <w:t xml:space="preserve">Республики Башкортостан в текущем финансовом году (далее – Порядок, кассовый план) определяет правила составления и ведения кассового плана, а также состав и сроки направления главными распорядителями средств бюджета, главными администраторами доходов бюджета, главными администраторами источников финансирования дефицита бюджета </w:t>
      </w:r>
      <w:r w:rsidR="009501AA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8B6602">
        <w:rPr>
          <w:rFonts w:ascii="Times New Roman" w:hAnsi="Times New Roman" w:cs="Times New Roman"/>
          <w:sz w:val="28"/>
          <w:szCs w:val="28"/>
        </w:rPr>
        <w:t>Салават</w:t>
      </w:r>
      <w:r w:rsidR="009501AA">
        <w:rPr>
          <w:rFonts w:ascii="Times New Roman" w:hAnsi="Times New Roman" w:cs="Times New Roman"/>
          <w:sz w:val="28"/>
          <w:szCs w:val="28"/>
        </w:rPr>
        <w:t xml:space="preserve"> </w:t>
      </w:r>
      <w:r w:rsidRPr="00AC5123">
        <w:rPr>
          <w:rFonts w:ascii="Times New Roman" w:hAnsi="Times New Roman" w:cs="Times New Roman"/>
          <w:sz w:val="28"/>
          <w:szCs w:val="28"/>
        </w:rPr>
        <w:t>Республики Башкортостан (далее – участники процесса прогнозирования) сведений, необходимых для составления и ведения кассового плана (далее – Сведения).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Кассовый план включает: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кассовый план исполнения бюджета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финансовый год;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кассовый план исполнения бюджета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месяц.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Составление и ведение кассового плана осуществляется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Финансовым управлением Администрации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информационной системе, используемой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управлением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с применением средств электронной подписи.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составления и ведения кассового плана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участникам процесса прогнозирования необходимую для формирования Сведений информацию о кассовом исполнении бюджета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и показателях сводной бюджетной росписи бюджета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Башкортостан (далее – информация об исполнении бюджета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Кассовый план исполнения бюджета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 (далее – кассовый план на текущий финансовый год) составляется по </w:t>
      </w:r>
      <w:hyperlink w:anchor="P693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Порядку, кассовый план исполнения бюджета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 (далее – кассовый план на текущий месяц) – согласно </w:t>
      </w:r>
      <w:hyperlink w:anchor="P1446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приложению № 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 и утверждается 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</w:t>
      </w:r>
      <w:r w:rsidR="000254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- начальником Ф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(лицом, исполняющим его обязанности).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Составление и ведение кассового плана на текущий финансовый год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главами </w:t>
        </w:r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II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08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IV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поступлений по доходам бюджета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год, формируемого в порядке, предусмотренном </w:t>
      </w:r>
      <w:hyperlink w:anchor="P54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II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перечислений по расходам бюджета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год, формируемого в порядке, предусмотренном </w:t>
      </w:r>
      <w:hyperlink w:anchor="P83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III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поступлений и перечислений по источникам финансирования дефицита бюджета 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50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год, формируемого в порядке, предусмотренном </w:t>
      </w:r>
      <w:hyperlink w:anchor="P108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IV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необходимых показателей.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Составление и ведение кассового плана на текущий месяц осуществляется на основании следующих Сведений, направляемых участниками процесса прогнозирования в сроки, предусмотренные </w:t>
      </w:r>
      <w:hyperlink w:anchor="P54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главами </w:t>
        </w:r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  <w:t>II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108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IV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поступлений по доходам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месяц, формируемого в порядке, предусмотренном </w:t>
      </w:r>
      <w:hyperlink w:anchor="P54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II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перечислений по расходам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месяц, формируемого в порядке, предусмотренном </w:t>
      </w:r>
      <w:hyperlink w:anchor="P83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III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прогноза поступлений и перечислений по источникам финансирования дефицита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месяц, формируемого в порядке, предусмотренном </w:t>
      </w:r>
      <w:hyperlink w:anchor="P108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главой IV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необходимых показателей.</w:t>
      </w:r>
    </w:p>
    <w:p w:rsidR="004B43C4" w:rsidRDefault="004B43C4" w:rsidP="00B651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Показатели кассового плана на текущий месяц </w:t>
      </w:r>
      <w:hyperlink w:anchor="P1446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2)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соответствовать показателям кассового плана на текущий финансовый год </w:t>
      </w:r>
      <w:hyperlink w:anchor="P645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1)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текущему месяцу с учетом внесенных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него изменений в ходе ведения кассового плана.</w:t>
      </w:r>
    </w:p>
    <w:p w:rsidR="00B65127" w:rsidRPr="00AC5123" w:rsidRDefault="00B65127" w:rsidP="00B651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C4" w:rsidRPr="00FC0DBE" w:rsidRDefault="004B43C4" w:rsidP="00FC0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54"/>
      <w:bookmarkEnd w:id="1"/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составления, уточнения и направления</w:t>
      </w:r>
      <w:r w:rsid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прогнозов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по доходам бюджета </w:t>
      </w:r>
      <w:r w:rsidR="00E2110C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</w:t>
      </w:r>
      <w:r w:rsidR="008B6602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</w:t>
      </w:r>
      <w:r w:rsidR="00E2110C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на текущий финансовый год и прогнозов поступлений по доходам бюджета </w:t>
      </w:r>
      <w:r w:rsidR="00E2110C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</w:t>
      </w:r>
      <w:r w:rsidR="008B6602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</w:t>
      </w:r>
      <w:r w:rsidR="00E2110C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 на текущий месяц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Показатели для кассового плана на текущий финансовый год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поступлениям доходов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формируются на основании прогнозов поступлений по доходам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 (приложение № 3 к настоящему Порядку), полученных от главных администраторов доходов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Башкортостан.</w:t>
      </w:r>
    </w:p>
    <w:p w:rsidR="004B43C4" w:rsidRPr="00AC5123" w:rsidRDefault="004B43C4" w:rsidP="004155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 целях составления кассового плана на текущий финансовый год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тринадцатого рабочего дня декабря текущего финансового года формируется и направляется прогноз поступлений по доходам бюджета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на текущий финансовый год главными администраторами доходов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5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</w:t>
      </w:r>
      <w:r w:rsidR="00AD04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говым и неналоговым доходам</w:t>
      </w:r>
      <w:r w:rsidR="004155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155C3" w:rsidRPr="004155C3">
        <w:t xml:space="preserve"> </w:t>
      </w:r>
      <w:r w:rsidR="004155C3" w:rsidRPr="004155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безвозмездным поступлениям</w:t>
      </w:r>
      <w:r w:rsidR="00AD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AD0479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AD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479" w:rsidRPr="00AD04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финансовых ресурсов и налогов</w:t>
      </w:r>
      <w:r w:rsidR="00AD0479" w:rsidRPr="00AD0479">
        <w:t xml:space="preserve"> </w:t>
      </w:r>
      <w:r w:rsidR="00AD04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="00AD0479" w:rsidRPr="00AD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отдел прогн</w:t>
      </w:r>
      <w:r w:rsidR="00AD0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озирования финансовых ресурсов </w:t>
      </w:r>
      <w:r w:rsidR="004155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налогов).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целях ведения кассового плана на текущий финансовый год главные администраторы доходов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формируют уточненные прогнозы поступлений по доходам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финансовый год (приложение № 3 к настоящему Порядку).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прогнозов поступлений по доходам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 указываются фактические поступления доходов в бюджет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за отчетный период, в соответствии с информацией об исполнении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и уточняются соответствующие показатели периода, следующего за отчетным месяцем.</w:t>
      </w:r>
    </w:p>
    <w:p w:rsidR="004B43C4" w:rsidRPr="00AC5123" w:rsidRDefault="004B43C4" w:rsidP="00B37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Уточненные прогнозы поступлений по доходам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 направляются главными администраторами доходов бюджета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2110C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состоянию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первое число текущего месяца – ежемесячно, не позднее третьего рабочего дня текущего месяца, в период с февраля по де</w:t>
      </w:r>
      <w:r w:rsidR="00B37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кабрь текущего финансового года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нало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говым и неналоговым доходам,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поступлениям –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211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37C83" w:rsidRPr="00B37C83">
        <w:t xml:space="preserve"> </w:t>
      </w:r>
      <w:r w:rsidR="00B37C83" w:rsidRPr="00B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финансовых ресурсов и налогов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случае отклонения фактических поступлений по видам доходов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в отчетном периоде от соответствующего показателя прогноза поступлений по доходам бюджета на текущий финансовый год, утвержденного в установленном порядке, на величину более чем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 процентов от указанного показателя, пояснительная записка с отражением причин указанного отклонения ежемесячно в срок до 15 числа месяца, следующего за отчетным периодом, представляется соответствующими главными администраторами доходов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в </w:t>
      </w:r>
      <w:r w:rsidR="00B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3C4" w:rsidRPr="00AC5123" w:rsidRDefault="004B43C4" w:rsidP="006576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B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прогнозов главных администраторов доходов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формирует прогноз поступлений по налоговым и неналоговым доходам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год, согласованный 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- начальником Ф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4 к настоящему Порядку):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составления кассового плана на текущий финансовый год –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позднее четырнадцатого рабочего дня декабря текущего финансового года;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ведения кассового плана на текущий финансовый год в период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февраля по декабрь текущего финансового года по состоянию на первое число текущего месяца – ежемесячно не позднее четвертого рабочего дня текущего месяца.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Показатели для кассового плана на текущий месяц по поступлениям доходов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формируются на основании прогноза поступлений по доходам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 (приложение № 5 к настоящему Порядку), полученного от главных администраторов доходов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Башкортостан.</w:t>
      </w:r>
    </w:p>
    <w:p w:rsidR="004B43C4" w:rsidRPr="005D0BBB" w:rsidRDefault="004B43C4" w:rsidP="005D0B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Прогнозы поступлений по доходам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месяц, сформированные на январь текущего финансового года, не позднее тринадцатого рабочего дня декабря текущего финансового года, формируются и направляются главными администраторами доходов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налоговым и неналоговым доходам, по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безвозмездным поступлениям – в </w:t>
      </w:r>
      <w:r w:rsidR="00B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Pr="00AC5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B43C4" w:rsidRPr="00AC5123" w:rsidRDefault="004B43C4" w:rsidP="005D0B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период с февраля по декабрь текущего финансового года прогнозы поступлений по доходам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Республики Башкортостан на текущий месяц формируются и направляются главными администраторами доходов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по состоянию на первое число текущего месяца ежемесячно, не позднее третье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рабочего дня текущего месяца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налоговым и неналоговым доходам 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– в </w:t>
      </w:r>
      <w:r w:rsidR="00B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B37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</w:t>
      </w:r>
      <w:hyperlink w:anchor="P1387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прогнозов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главных администраторов доходов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формирует прогноз поступлений по налоговым и неналоговым доходам </w:t>
      </w:r>
      <w:r w:rsidR="005D0BBB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0BBB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месяц, согласованный 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- начальником Ф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инансового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, (приложение № 6 к настоящему Порядку):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январь текущего финансового года – не позднее четырнадцатого рабочего дня декабря текущего финансового года;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февраля по декабрь текущего финансового года по состоянию на первое число текущего месяца – ежемесячно не позднее четвертого рабочего дня текущего месяца.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Показатели прогнозов поступлений по доходам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 (приложение № 5) должны соответствовать показателям прогнозов поступлений по доходам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 (приложение № 3) по текущему месяцу. 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C4" w:rsidRPr="00FC0DBE" w:rsidRDefault="004B43C4" w:rsidP="00FC0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III. Порядок составления, уточнения и направления прогнозов перечислений по расходам бюджета </w:t>
      </w:r>
      <w:r w:rsidR="00501EE5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</w:t>
      </w:r>
      <w:r w:rsidR="008B6602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</w:t>
      </w:r>
      <w:r w:rsidR="00501EE5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Башкортостан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текущий финансовый год и прогнозов перечислений по расходам бюджета </w:t>
      </w:r>
      <w:r w:rsidR="00501EE5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</w:t>
      </w:r>
      <w:r w:rsidR="008B6602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</w:t>
      </w:r>
      <w:r w:rsidR="00501EE5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 на текущий месяц</w:t>
      </w:r>
    </w:p>
    <w:p w:rsidR="004B43C4" w:rsidRPr="00FC0DBE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Показатели для кассового плана на текущий финансовый год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перечислениям по расходам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формируются на основании: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4B43C4" w:rsidRPr="00AC5123" w:rsidRDefault="004B5321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272" w:history="1">
        <w:r w:rsidR="004B43C4"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прогнозов</w:t>
        </w:r>
      </w:hyperlink>
      <w:r w:rsidR="004B43C4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перечислений по расходам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3C4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финансовый год (приложение № 7 к настоящему Порядку).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целях составления кассового плана на текущий финансовый год главные распорядители средств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(далее – главные распорядители) формируют </w:t>
      </w:r>
      <w:hyperlink w:anchor="P272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перечислений по расходам бюджета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501EE5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 (приложение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№ 7 к настоящему Порядку) и направляют в отдел </w:t>
      </w:r>
      <w:r w:rsidR="00501E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тринадцатого рабочего дня декабря текущего финансового года.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целях ведения кассового плана на текущий финансовый год главные распорядители формируют уточненный </w:t>
      </w:r>
      <w:hyperlink w:anchor="P272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перечислений по расходам бюджета</w:t>
      </w:r>
      <w:r w:rsidR="00991653" w:rsidRP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Салават </w:t>
      </w:r>
      <w:r w:rsidR="005D0BBB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Башкортостан на текущий финансовый год (приложение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7 к настоящему Порядку) и направляют в отдел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прогнозов перечислений по расходам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финансовый год осуществляется: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внесением изменений в показатели сводной бюджетной росписи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– по мере внесения изменений в показатели сводной бюджетной росписи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информации об исполнении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по расходам в период с февраля по декабрь текущего финансового года по состоянию на первое число текущего месяца – ежемесячно не позднее третьего рабочего дня текущего месяца.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прогнозов перечислений по расходам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финансовый год указываются фактические перечисления по расходам бюджета</w:t>
      </w:r>
      <w:r w:rsidR="00991653" w:rsidRP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период и вносятся соответствующие изменения в показатели периода, следующего за отчетным месяцем.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В случае отклонения фактических перечислений по расходам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в отчетном периоде от соответствующего показателя прогноза перечислений по расходам на величину более чем 15 процентов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указанного показателя, соответствующий главный распорядитель представляет в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 с отражением причин указанного отклонения ежемесячно не позднее 15 числа месяца, следующего за отчетным периодом.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Показатели для кассового плана на </w:t>
      </w:r>
      <w:r w:rsidR="0078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месяц по перечислениям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расходам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формируются на основании </w:t>
      </w:r>
      <w:hyperlink w:anchor="P272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прогнозов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перечислений по расходам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месяц (приложение № 8 к настоящему Порядку).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В целях составления кассового плана на текущий месяц главные распорядители формируют </w:t>
      </w:r>
      <w:hyperlink w:anchor="P272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перечислений по расходам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 (приложение № 8 к настоящему Порядку) и направляют в отдел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январь текущего финансового года – не позднее тринадцатого рабочего дня декабря текущего финансового года;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февраля по декабрь текущего финансового года по состоянию на первое число текущего месяца – ежемесячно не позднее третьего рабочего дня.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Показатели прогнозов перечислений по расходам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 (приложение № 8) должны соответствовать показателям прогнозов перечислений по расходам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 (приложение № 7)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текущему месяцу.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08"/>
      <w:bookmarkEnd w:id="2"/>
    </w:p>
    <w:p w:rsidR="004B43C4" w:rsidRPr="00FC0DBE" w:rsidRDefault="004B43C4" w:rsidP="00FC0DB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составления, уточнения и направления</w:t>
      </w:r>
      <w:r w:rsid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прогнозов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поступлений и перечислений по источникам финансирования дефицита бюджета</w:t>
      </w:r>
      <w:r w:rsidR="00991653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город </w:t>
      </w:r>
      <w:r w:rsidR="008B6602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Республики Башкортостан на текущий</w:t>
      </w:r>
      <w:r w:rsid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финансовый год и прогнозов поступлений и перечислений</w:t>
      </w:r>
      <w:r w:rsid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источникам финансирования дефицита бюджета </w:t>
      </w:r>
      <w:r w:rsidR="00991653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город </w:t>
      </w:r>
      <w:r w:rsidR="008B6602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Салават</w:t>
      </w:r>
      <w:r w:rsidR="00991653"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Башкортостан на текущий месяц</w:t>
      </w:r>
    </w:p>
    <w:p w:rsidR="004B43C4" w:rsidRPr="00AC5123" w:rsidRDefault="004B43C4" w:rsidP="00FC0DB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Показатели для кассового плана на текущий финансовый год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поступлениям и перечислениям по источникам финансирования дефицита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формируются на основании: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Башкортостан;</w:t>
      </w:r>
    </w:p>
    <w:p w:rsidR="004B43C4" w:rsidRPr="00AC5123" w:rsidRDefault="004B5321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w:anchor="P380" w:history="1">
        <w:r w:rsidR="004B43C4"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прогноза</w:t>
        </w:r>
      </w:hyperlink>
      <w:r w:rsidR="004B43C4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 перечислений по источникам финансирования дефицита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3C4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финансовый год (приложение № 9 к настоящему Порядку).</w:t>
      </w:r>
    </w:p>
    <w:p w:rsidR="004B43C4" w:rsidRPr="00AC5123" w:rsidRDefault="004B43C4" w:rsidP="009F793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Главные администраторы источников финансирования дефицита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не позднее тринадцатого рабочего дня декабря текущего финансового года направляют в </w:t>
      </w:r>
      <w:r w:rsidR="0025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поступлений и перечислений по источникам финансирования дефицита бюджета </w:t>
      </w:r>
      <w:r w:rsidR="00991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91653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</w:t>
      </w:r>
      <w:r w:rsidR="009F7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 на текущий финансовый год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9 к настоящему Порядку).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прогнозов главных администраторов источников финансирования дефицита бюджета </w:t>
      </w:r>
      <w:r w:rsidR="00C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C75CD8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Башкортостан, отделов </w:t>
      </w:r>
      <w:r w:rsidR="00C75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не позднее четырнадцатого рабочего дня декабря текущего финансового года, согласованный 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C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- начальником Ф</w:t>
      </w:r>
      <w:r w:rsidR="00C75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инансового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380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 перечислений по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источникам финансирования дефицита бюджета</w:t>
      </w:r>
      <w:r w:rsidR="00C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на текущий финансовый год (приложение № 9 к настоящему Порядку).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В целях ведения кассового плана на текущий финансовый год главными администраторами источников финансирования дефицита бюджета </w:t>
      </w:r>
      <w:r w:rsidR="00C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C75CD8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по закрепленным кодам формируется уточненный прогноз поступлений и перечислений по источникам финансирования дефицита бюджета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год. 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указываются фактические поступления и перечисления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 дефицита бюджета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период, в соответствии с информацией об исполнении бюджета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Башкортостан, и уточняются соответствующие показатели периода, следующего за отчетным месяцем.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прогноз поступлений и перечислений по источникам финансирования дефицита бюджета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финансовый год направляется главными администраторами источников финансирования дефицита бюджета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спублики Башкортостан в период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февраля по декабрь текущего финансового года по состоянию на первое число текущего месяца в 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D0BBB" w:rsidRP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прогнозирования финансовых ресурсов и налогов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ежемесячно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третьего рабочего дня текущего месяца.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уточненных прогнозов главных администраторов источников финансирования дефицита бюджета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формирует в период с февраля по дек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абрь текущего финансового года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первое число текущего месяца ежемесячно, не позднее четвертого рабочего дня текущего месяца, согласованный 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- начальником Ф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инансового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уточненный </w:t>
      </w:r>
      <w:hyperlink w:anchor="P380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 перечислений по источникам финансирования дефицита бюджета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финансовый год (приложение № 9 к настоящему Порядку).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В случае отклонения фактических поступлений и перечислений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 дефицита бюджета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в отчетном периоде от соответствующего п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оказателя прогноза поступлений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числений по источникам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инансирования дефицита бюджета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величину более чем 15 процентов, главный администратор источников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финансирования дефицита бюджета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представляет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r w:rsidR="0025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ояснительную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записк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отражением причин указанного отклонения ежемесячно не позднее 15 числа месяца, следующего за отчетным периодом.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Показатели для кассового плана на текущий месяц по поступлениям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перечислениям по источникам финансирования дефицита бюджета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формируются на о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сновании прогнозов поступлений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перечислений по источникам финансирования дефицита бюджета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месяц (приложение № 10 к настоящему Порядку).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Главные администраторы источников финансирования дефицита бюджета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не позднее тринадцатого рабочего дня декабря текущего финансового года направляют в </w:t>
      </w:r>
      <w:r w:rsidR="002565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 поступлений и перечислений по источникам финансирования дефицита бюджета </w:t>
      </w:r>
      <w:r w:rsidR="00934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934471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месяц, сформированный на январь текущего финансового года.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="00E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прогнозов главных администраторов источников финансирования дефицита бюджета </w:t>
      </w:r>
      <w:r w:rsidR="00E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D60B2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E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четырнадцатого рабочего дня декабря текущего финансового года, согласованный 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E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- начальником Ф</w:t>
      </w:r>
      <w:r w:rsidR="00ED60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инансового управления,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380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 перечислений по источникам финансирования дефицита бюджета </w:t>
      </w:r>
      <w:r w:rsidR="00E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D60B2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месяц (приложение № 10 к настоящему Порядку), сформированный на январь текущего финансового года.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Прогноз поступлений и перечислений по источникам финансирования дефицита бюджета </w:t>
      </w:r>
      <w:r w:rsidR="00E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ED60B2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месяц направляется главными администраторами источников финансирования дефицита бюджета</w:t>
      </w:r>
      <w:r w:rsidR="00ED6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в период с февраля по декабрь текущего финансового года по состоянию на первое число текущего месяца в </w:t>
      </w:r>
      <w:r w:rsidR="00FC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C0DBE" w:rsidRPr="00FC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прогнозирования финансовых ресурсов и налогов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не позднее третьего рабочего дня текущего месяца.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35. </w:t>
      </w:r>
      <w:r w:rsidR="005D0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прогнозирования финансовых ресурсов и налогов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прогнозов главных администраторов источников финансирования дефицита бюджета 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февраля по декабрь текуще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финансового года ежемесячно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четвертого рабочего дня текущего месяца, согласованный 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</w:t>
      </w:r>
      <w:r w:rsidR="0065765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ородского округа - начальником Ф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инансового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380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прогноз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 и перечислений по источникам финансирования дефицита бюджета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на 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месяц (приложение № 10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Порядку) по состоянию на первое число текущего месяца.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Показатели прогнозов поступлений и перечислений по источникам финансирования дефицита бюджета 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695EB2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на текущий месяц (приложение № 10) должны соответствовать показателям прогнозов поступлений и перечислений по источникам финансирования дефицита бюджета 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</w:t>
      </w:r>
      <w:r w:rsidR="008B660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Салават</w:t>
      </w:r>
      <w:r w:rsidR="00695EB2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на текущий финансовый год (приложение № 9) по текущему месяцу.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C4" w:rsidRPr="00B65127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V. Порядок составления и ведения кассового плана на текущий финансовый год и кассового плана на текущий месяц </w:t>
      </w:r>
    </w:p>
    <w:p w:rsidR="004B43C4" w:rsidRPr="00B65127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Кассовый </w:t>
      </w:r>
      <w:hyperlink w:anchor="P693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составляется отделом 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 к настоящему Порядку) не позднее пятнадцатого рабочего дня декабря текущего финансового года. 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кассового плана на текущий финансовый год подлежат согласованию </w:t>
      </w:r>
      <w:r w:rsidR="00FC0DBE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соответствующими отделами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показатели кассового плана на текущий финансовый год могут дополняться иными необходим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показателями, не влияющими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общую структуру показателей кассового плана на текущий финансовый год.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Отдел 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февраля по декабрь текущего финансового года ежемесячно не позднее пятого рабочего дня текущего месяца вносит уточнения в кассовый план на текущий финансовый год на основании уточненных прогнозов, полученных от участ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ников процесса прогнозирования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соответствующих отделов 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настоящего Порядка.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Кассовый </w:t>
      </w:r>
      <w:hyperlink w:anchor="P693" w:history="1">
        <w:r w:rsidRPr="00AC51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</w:t>
        </w:r>
      </w:hyperlink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месяц (приложение № 2 к настоящему Порядку) составляется отделом 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 бюджета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январь текущего финансового года – не позднее пятнадцатого рабочего дня декабря текущего финансового года;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февраля по декабрь текущего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года – ежемесячно 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пятого рабочего дня.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кассового плана на текущий месяц подлежат согла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сованию </w:t>
      </w:r>
      <w:r w:rsidR="00FC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соответствующими </w:t>
      </w:r>
      <w:r w:rsidR="00FC0DBE"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отделами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3C4" w:rsidRPr="00AC5123" w:rsidRDefault="004B43C4" w:rsidP="004B43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показатели кассового плана на текущий месяц могут дополняться иными необходимыми показателями, не влияющими на общую структуру показателей ка</w:t>
      </w:r>
      <w:r w:rsidR="00695EB2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ссового плана на текущий месяц.</w:t>
      </w:r>
    </w:p>
    <w:p w:rsidR="0053104F" w:rsidRDefault="004B5321"/>
    <w:sectPr w:rsidR="0053104F" w:rsidSect="009D5AB2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21" w:rsidRDefault="004B5321" w:rsidP="009D5AB2">
      <w:pPr>
        <w:spacing w:after="0" w:line="240" w:lineRule="auto"/>
      </w:pPr>
      <w:r>
        <w:separator/>
      </w:r>
    </w:p>
  </w:endnote>
  <w:endnote w:type="continuationSeparator" w:id="0">
    <w:p w:rsidR="004B5321" w:rsidRDefault="004B5321" w:rsidP="009D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21" w:rsidRDefault="004B5321" w:rsidP="009D5AB2">
      <w:pPr>
        <w:spacing w:after="0" w:line="240" w:lineRule="auto"/>
      </w:pPr>
      <w:r>
        <w:separator/>
      </w:r>
    </w:p>
  </w:footnote>
  <w:footnote w:type="continuationSeparator" w:id="0">
    <w:p w:rsidR="004B5321" w:rsidRDefault="004B5321" w:rsidP="009D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859783"/>
      <w:docPartObj>
        <w:docPartGallery w:val="Page Numbers (Top of Page)"/>
        <w:docPartUnique/>
      </w:docPartObj>
    </w:sdtPr>
    <w:sdtContent>
      <w:p w:rsidR="009D5AB2" w:rsidRDefault="009D5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D5AB2" w:rsidRDefault="009D5AB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3C4"/>
    <w:rsid w:val="00022443"/>
    <w:rsid w:val="000254A4"/>
    <w:rsid w:val="000D1F4C"/>
    <w:rsid w:val="002565A2"/>
    <w:rsid w:val="003124F1"/>
    <w:rsid w:val="004155C3"/>
    <w:rsid w:val="00455CCB"/>
    <w:rsid w:val="004B43C4"/>
    <w:rsid w:val="004B5321"/>
    <w:rsid w:val="00501EE5"/>
    <w:rsid w:val="005533CC"/>
    <w:rsid w:val="005D0BBB"/>
    <w:rsid w:val="0065765D"/>
    <w:rsid w:val="00666679"/>
    <w:rsid w:val="00695EB2"/>
    <w:rsid w:val="00743866"/>
    <w:rsid w:val="0078721C"/>
    <w:rsid w:val="008B6602"/>
    <w:rsid w:val="00934471"/>
    <w:rsid w:val="009501AA"/>
    <w:rsid w:val="00991653"/>
    <w:rsid w:val="00993AFE"/>
    <w:rsid w:val="009D5AB2"/>
    <w:rsid w:val="009F7932"/>
    <w:rsid w:val="00AD0479"/>
    <w:rsid w:val="00AF71EC"/>
    <w:rsid w:val="00B37C83"/>
    <w:rsid w:val="00B53362"/>
    <w:rsid w:val="00B65127"/>
    <w:rsid w:val="00C305AC"/>
    <w:rsid w:val="00C75CD8"/>
    <w:rsid w:val="00CF12A6"/>
    <w:rsid w:val="00DA5A88"/>
    <w:rsid w:val="00E2110C"/>
    <w:rsid w:val="00ED60B2"/>
    <w:rsid w:val="00EE36CA"/>
    <w:rsid w:val="00FC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85E1A-A699-4D76-8D0E-B9F1174A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512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AB2"/>
  </w:style>
  <w:style w:type="paragraph" w:styleId="a7">
    <w:name w:val="footer"/>
    <w:basedOn w:val="a"/>
    <w:link w:val="a8"/>
    <w:uiPriority w:val="99"/>
    <w:unhideWhenUsed/>
    <w:rsid w:val="009D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10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Тезикова Олеся Владимировна</cp:lastModifiedBy>
  <cp:revision>12</cp:revision>
  <cp:lastPrinted>2021-02-12T09:42:00Z</cp:lastPrinted>
  <dcterms:created xsi:type="dcterms:W3CDTF">2020-12-15T12:20:00Z</dcterms:created>
  <dcterms:modified xsi:type="dcterms:W3CDTF">2021-02-12T09:42:00Z</dcterms:modified>
</cp:coreProperties>
</file>