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05" w:rsidRPr="00C9155B" w:rsidRDefault="008E0205" w:rsidP="00D908E2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0614C9" w:rsidRPr="00D908E2" w:rsidRDefault="00A21305" w:rsidP="00406EC3">
      <w:pPr>
        <w:pStyle w:val="ConsPlusNormal"/>
        <w:ind w:left="5529"/>
        <w:outlineLvl w:val="1"/>
        <w:rPr>
          <w:rFonts w:ascii="Times New Roman" w:hAnsi="Times New Roman" w:cs="Times New Roman"/>
          <w:sz w:val="18"/>
          <w:szCs w:val="18"/>
        </w:rPr>
      </w:pPr>
      <w:r w:rsidRPr="00D908E2">
        <w:rPr>
          <w:rFonts w:ascii="Times New Roman" w:hAnsi="Times New Roman" w:cs="Times New Roman"/>
          <w:sz w:val="18"/>
          <w:szCs w:val="18"/>
        </w:rPr>
        <w:t>«</w:t>
      </w:r>
      <w:r w:rsidR="000614C9" w:rsidRPr="00D908E2">
        <w:rPr>
          <w:rFonts w:ascii="Times New Roman" w:hAnsi="Times New Roman" w:cs="Times New Roman"/>
          <w:sz w:val="18"/>
          <w:szCs w:val="18"/>
        </w:rPr>
        <w:t>Приложение</w:t>
      </w:r>
      <w:r w:rsidR="00406EC3" w:rsidRPr="00D908E2">
        <w:rPr>
          <w:rFonts w:ascii="Times New Roman" w:hAnsi="Times New Roman" w:cs="Times New Roman"/>
          <w:sz w:val="18"/>
          <w:szCs w:val="18"/>
        </w:rPr>
        <w:t>№</w:t>
      </w:r>
      <w:r w:rsidR="000614C9" w:rsidRPr="00D908E2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42115A" w:rsidRPr="00D908E2" w:rsidRDefault="000614C9" w:rsidP="00406EC3">
      <w:pPr>
        <w:pStyle w:val="ConsPlusNormal"/>
        <w:ind w:left="5529"/>
        <w:rPr>
          <w:rFonts w:ascii="Times New Roman" w:hAnsi="Times New Roman" w:cs="Times New Roman"/>
          <w:sz w:val="18"/>
          <w:szCs w:val="18"/>
        </w:rPr>
      </w:pPr>
      <w:r w:rsidRPr="00D908E2">
        <w:rPr>
          <w:rFonts w:ascii="Times New Roman" w:hAnsi="Times New Roman" w:cs="Times New Roman"/>
          <w:sz w:val="18"/>
          <w:szCs w:val="18"/>
        </w:rPr>
        <w:t xml:space="preserve">к Порядку учета </w:t>
      </w:r>
    </w:p>
    <w:p w:rsidR="000614C9" w:rsidRPr="00D908E2" w:rsidRDefault="000614C9" w:rsidP="00406EC3">
      <w:pPr>
        <w:pStyle w:val="ConsPlusNormal"/>
        <w:ind w:left="5529"/>
        <w:rPr>
          <w:rFonts w:ascii="Times New Roman" w:hAnsi="Times New Roman" w:cs="Times New Roman"/>
          <w:sz w:val="18"/>
          <w:szCs w:val="18"/>
        </w:rPr>
      </w:pPr>
      <w:r w:rsidRPr="00D908E2">
        <w:rPr>
          <w:rFonts w:ascii="Times New Roman" w:hAnsi="Times New Roman" w:cs="Times New Roman"/>
          <w:sz w:val="18"/>
          <w:szCs w:val="18"/>
        </w:rPr>
        <w:t>бюджетных и денежных обязательств</w:t>
      </w:r>
    </w:p>
    <w:p w:rsidR="00D908E2" w:rsidRPr="00D908E2" w:rsidRDefault="000614C9" w:rsidP="00D908E2">
      <w:pPr>
        <w:pStyle w:val="ConsPlusNormal"/>
        <w:ind w:left="5529"/>
        <w:rPr>
          <w:rFonts w:ascii="Times New Roman" w:hAnsi="Times New Roman" w:cs="Times New Roman"/>
          <w:sz w:val="18"/>
          <w:szCs w:val="18"/>
        </w:rPr>
      </w:pPr>
      <w:r w:rsidRPr="00D908E2">
        <w:rPr>
          <w:rFonts w:ascii="Times New Roman" w:hAnsi="Times New Roman" w:cs="Times New Roman"/>
          <w:sz w:val="18"/>
          <w:szCs w:val="18"/>
        </w:rPr>
        <w:t>получателей средств бюджета</w:t>
      </w:r>
      <w:r w:rsidR="0044140F" w:rsidRPr="00D908E2">
        <w:rPr>
          <w:rFonts w:ascii="Times New Roman" w:hAnsi="Times New Roman" w:cs="Times New Roman"/>
          <w:sz w:val="18"/>
          <w:szCs w:val="18"/>
        </w:rPr>
        <w:t xml:space="preserve"> </w:t>
      </w:r>
      <w:r w:rsidR="00DF0638" w:rsidRPr="00D908E2">
        <w:rPr>
          <w:rFonts w:ascii="Times New Roman" w:hAnsi="Times New Roman" w:cs="Times New Roman"/>
          <w:sz w:val="18"/>
          <w:szCs w:val="18"/>
        </w:rPr>
        <w:t>городского округа город С</w:t>
      </w:r>
      <w:r w:rsidR="00812F26" w:rsidRPr="00D908E2">
        <w:rPr>
          <w:rFonts w:ascii="Times New Roman" w:hAnsi="Times New Roman" w:cs="Times New Roman"/>
          <w:sz w:val="18"/>
          <w:szCs w:val="18"/>
        </w:rPr>
        <w:t xml:space="preserve">алават </w:t>
      </w:r>
      <w:r w:rsidR="0044140F" w:rsidRPr="00D908E2">
        <w:rPr>
          <w:rFonts w:ascii="Times New Roman" w:hAnsi="Times New Roman" w:cs="Times New Roman"/>
          <w:sz w:val="18"/>
          <w:szCs w:val="18"/>
        </w:rPr>
        <w:t xml:space="preserve">Республики </w:t>
      </w:r>
    </w:p>
    <w:p w:rsidR="00516B0E" w:rsidRPr="00516B0E" w:rsidRDefault="0044140F" w:rsidP="00A576A8">
      <w:pPr>
        <w:pStyle w:val="ConsPlusNormal"/>
        <w:ind w:left="5529"/>
        <w:rPr>
          <w:rFonts w:ascii="Times New Roman" w:hAnsi="Times New Roman" w:cs="Times New Roman"/>
          <w:sz w:val="18"/>
          <w:szCs w:val="18"/>
        </w:rPr>
      </w:pPr>
      <w:r w:rsidRPr="00D908E2">
        <w:rPr>
          <w:rFonts w:ascii="Times New Roman" w:hAnsi="Times New Roman" w:cs="Times New Roman"/>
          <w:sz w:val="18"/>
          <w:szCs w:val="18"/>
        </w:rPr>
        <w:t>Башкортостан</w:t>
      </w:r>
    </w:p>
    <w:p w:rsidR="00A576A8" w:rsidRDefault="00A576A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0"/>
      <w:bookmarkEnd w:id="0"/>
    </w:p>
    <w:p w:rsidR="000315A9" w:rsidRDefault="00031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Default="00031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Default="00031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Default="000315A9" w:rsidP="000315A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Default="00031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Default="00031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Default="000315A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614C9" w:rsidRPr="00A21305" w:rsidRDefault="00C91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ИНФОРМАЦИЯ,</w:t>
      </w:r>
    </w:p>
    <w:p w:rsidR="000614C9" w:rsidRPr="00A21305" w:rsidRDefault="00C91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необходимая для постановки на учет бюджетного обязательства</w:t>
      </w:r>
    </w:p>
    <w:p w:rsidR="000614C9" w:rsidRPr="00A21305" w:rsidRDefault="00C91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(внесения изменений в поставленное на учет</w:t>
      </w:r>
    </w:p>
    <w:p w:rsidR="00D908E2" w:rsidRDefault="00C9155B" w:rsidP="00D90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1305">
        <w:rPr>
          <w:rFonts w:ascii="Times New Roman" w:hAnsi="Times New Roman" w:cs="Times New Roman"/>
          <w:b w:val="0"/>
          <w:sz w:val="28"/>
          <w:szCs w:val="28"/>
        </w:rPr>
        <w:t>бюджетное обязательство)</w:t>
      </w:r>
    </w:p>
    <w:p w:rsidR="00A576A8" w:rsidRDefault="00A576A8" w:rsidP="00A576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Default="000315A9" w:rsidP="00A576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315A9" w:rsidRPr="00A21305" w:rsidRDefault="000315A9" w:rsidP="00A576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3778"/>
        <w:gridCol w:w="5272"/>
      </w:tblGrid>
      <w:tr w:rsidR="00D05749" w:rsidRPr="006C1D8A" w:rsidTr="00A25B3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9" w:rsidRPr="006C1D8A" w:rsidRDefault="00D05749" w:rsidP="00A25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49" w:rsidRPr="006C1D8A" w:rsidRDefault="00D05749" w:rsidP="00A25B3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D05749" w:rsidRPr="009B1697" w:rsidTr="00A25B36">
        <w:tc>
          <w:tcPr>
            <w:tcW w:w="3778" w:type="dxa"/>
          </w:tcPr>
          <w:p w:rsidR="00D05749" w:rsidRPr="009B1697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97">
              <w:rPr>
                <w:rFonts w:ascii="Times New Roman" w:hAnsi="Times New Roman" w:cs="Times New Roman"/>
                <w:sz w:val="28"/>
                <w:szCs w:val="28"/>
              </w:rPr>
              <w:t>1. Номер сведений о бюджетном обязательстве получателя бюджетных средств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</w:tcPr>
          <w:p w:rsidR="00D05749" w:rsidRPr="009B1697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697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D05749" w:rsidRPr="009B1697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A576A8" w:rsidRPr="006C1D8A" w:rsidRDefault="00D05749" w:rsidP="00A576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</w:tc>
      </w:tr>
      <w:tr w:rsidR="00D05749" w:rsidRPr="006C1D8A" w:rsidTr="00A25B36">
        <w:tc>
          <w:tcPr>
            <w:tcW w:w="3778" w:type="dxa"/>
          </w:tcPr>
          <w:p w:rsidR="00D908E2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формирования Сведений о бюджетном обязательстве получателем бюджетных средств.</w:t>
            </w:r>
          </w:p>
        </w:tc>
      </w:tr>
      <w:tr w:rsidR="00A576A8" w:rsidRPr="006C1D8A" w:rsidTr="00C557E5">
        <w:tc>
          <w:tcPr>
            <w:tcW w:w="9050" w:type="dxa"/>
            <w:gridSpan w:val="2"/>
          </w:tcPr>
          <w:p w:rsidR="00A576A8" w:rsidRPr="006C1D8A" w:rsidRDefault="00A576A8" w:rsidP="00A576A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 Информация о получателе бюджетных средств</w:t>
            </w:r>
          </w:p>
        </w:tc>
      </w:tr>
      <w:tr w:rsidR="00D05749" w:rsidRPr="006C1D8A" w:rsidTr="00D908E2">
        <w:trPr>
          <w:trHeight w:val="667"/>
        </w:trPr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517"/>
            <w:bookmarkEnd w:id="1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4.1 Получатель бюджетных средств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4.2. Главный распорядитель бюджетных средств 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главного распорядителя средств бюджета</w:t>
            </w:r>
            <w:r w:rsidR="00DF063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</w:t>
            </w:r>
            <w:r w:rsidR="00812F26">
              <w:rPr>
                <w:rFonts w:ascii="Times New Roman" w:hAnsi="Times New Roman" w:cs="Times New Roman"/>
                <w:sz w:val="28"/>
                <w:szCs w:val="28"/>
              </w:rPr>
              <w:t xml:space="preserve">Салават </w:t>
            </w:r>
            <w:r w:rsidR="00812F26" w:rsidRPr="006C1D8A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 с отражением в кодовой зоне кода главного распорядителя средств бюджета</w:t>
            </w:r>
            <w:r w:rsidR="00C0142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город </w:t>
            </w:r>
            <w:r w:rsidR="00812F26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A9" w:rsidRPr="006C1D8A" w:rsidRDefault="000315A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Финансовый орган</w:t>
            </w:r>
          </w:p>
        </w:tc>
        <w:tc>
          <w:tcPr>
            <w:tcW w:w="5272" w:type="dxa"/>
          </w:tcPr>
          <w:p w:rsidR="00D05749" w:rsidRPr="00BA6E5F" w:rsidRDefault="00D05749" w:rsidP="00DF063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финансовый орган </w:t>
            </w:r>
            <w:r w:rsidR="00812F26"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="00DF063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городского округа город </w:t>
            </w:r>
            <w:r w:rsidR="00812F26">
              <w:rPr>
                <w:rFonts w:ascii="Times New Roman" w:hAnsi="Times New Roman" w:cs="Times New Roman"/>
                <w:sz w:val="28"/>
                <w:szCs w:val="28"/>
              </w:rPr>
              <w:t xml:space="preserve">Салават </w:t>
            </w:r>
            <w:r w:rsidR="00812F26" w:rsidRPr="006C1D8A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532"/>
            <w:bookmarkEnd w:id="2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4.5. Номер лицевого счета получателя бюджетных средств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  <w:p w:rsidR="000315A9" w:rsidRPr="006C1D8A" w:rsidRDefault="000315A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6A8" w:rsidRPr="006C1D8A" w:rsidTr="003860B8">
        <w:tc>
          <w:tcPr>
            <w:tcW w:w="9050" w:type="dxa"/>
            <w:gridSpan w:val="2"/>
          </w:tcPr>
          <w:p w:rsidR="00A576A8" w:rsidRDefault="00A576A8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 Реквизиты документа, являющегося основанием для принятия на учет бюджетного обязательства/ Реквизиты исполнительного документа/ решения налогового органа (далее - документ-основание)</w:t>
            </w:r>
          </w:p>
          <w:p w:rsidR="000315A9" w:rsidRPr="006C1D8A" w:rsidRDefault="000315A9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536"/>
            <w:bookmarkEnd w:id="3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.1. Вид документа-основания </w:t>
            </w:r>
          </w:p>
        </w:tc>
        <w:tc>
          <w:tcPr>
            <w:tcW w:w="5272" w:type="dxa"/>
          </w:tcPr>
          <w:p w:rsidR="00A576A8" w:rsidRDefault="00D05749" w:rsidP="00A576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одно из следующих значений: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соглашение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извеще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об осуществлении закупки»,</w:t>
            </w:r>
            <w:r w:rsidR="00812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иное 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5A9" w:rsidRPr="006C1D8A" w:rsidRDefault="000315A9" w:rsidP="00A576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516B0E">
        <w:trPr>
          <w:trHeight w:val="934"/>
        </w:trPr>
        <w:tc>
          <w:tcPr>
            <w:tcW w:w="3778" w:type="dxa"/>
          </w:tcPr>
          <w:p w:rsidR="00516B0E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516B0E">
              <w:rPr>
                <w:rFonts w:ascii="Times New Roman" w:hAnsi="Times New Roman" w:cs="Times New Roman"/>
                <w:sz w:val="28"/>
                <w:szCs w:val="28"/>
              </w:rPr>
              <w:t>.2. Номер документа-основания.</w:t>
            </w:r>
          </w:p>
        </w:tc>
        <w:tc>
          <w:tcPr>
            <w:tcW w:w="5272" w:type="dxa"/>
          </w:tcPr>
          <w:p w:rsidR="00516B0E" w:rsidRPr="006C1D8A" w:rsidRDefault="00D05749" w:rsidP="00516B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D05749" w:rsidRPr="006C1D8A" w:rsidDel="008D144D" w:rsidTr="00A25B36">
        <w:tc>
          <w:tcPr>
            <w:tcW w:w="3778" w:type="dxa"/>
          </w:tcPr>
          <w:p w:rsidR="00D05749" w:rsidRPr="006C1D8A" w:rsidDel="008D144D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542"/>
            <w:bookmarkEnd w:id="4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5.4. Срок исполнения</w:t>
            </w:r>
          </w:p>
        </w:tc>
        <w:tc>
          <w:tcPr>
            <w:tcW w:w="5272" w:type="dxa"/>
          </w:tcPr>
          <w:p w:rsidR="00A576A8" w:rsidRDefault="00D05749" w:rsidP="00A576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закупки).</w:t>
            </w:r>
          </w:p>
          <w:p w:rsidR="000315A9" w:rsidRDefault="000315A9" w:rsidP="00A576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576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031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Pr="006C1D8A" w:rsidDel="008D144D" w:rsidRDefault="000315A9" w:rsidP="000315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nil"/>
            </w:tcBorders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 Уникальный номер реестровой записи в реестре контрактов</w:t>
            </w:r>
          </w:p>
        </w:tc>
        <w:tc>
          <w:tcPr>
            <w:tcW w:w="5272" w:type="dxa"/>
            <w:tcBorders>
              <w:bottom w:val="nil"/>
            </w:tcBorders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 контрактов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749" w:rsidRPr="006C1D8A" w:rsidRDefault="00D05749" w:rsidP="00516B0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6A8" w:rsidRPr="006C1D8A" w:rsidTr="000315A9">
        <w:trPr>
          <w:trHeight w:val="4560"/>
        </w:trPr>
        <w:tc>
          <w:tcPr>
            <w:tcW w:w="3778" w:type="dxa"/>
          </w:tcPr>
          <w:p w:rsidR="00A576A8" w:rsidRDefault="00A576A8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552"/>
            <w:bookmarkStart w:id="6" w:name="P554"/>
            <w:bookmarkEnd w:id="5"/>
            <w:bookmarkEnd w:id="6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.7. Код валюты по </w:t>
            </w:r>
            <w:hyperlink r:id="rId7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5A9" w:rsidRPr="006C1D8A" w:rsidRDefault="000315A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A576A8" w:rsidRDefault="00A576A8" w:rsidP="00516B0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</w:t>
            </w:r>
          </w:p>
          <w:p w:rsidR="00A576A8" w:rsidRPr="006C1D8A" w:rsidRDefault="00A576A8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сумма, пересчитанная в валюту Российской Федерации по курсу Центрального банка Российской Федерации на дату внесения изменений в бюджетное обязательство.</w:t>
            </w:r>
          </w:p>
          <w:p w:rsidR="000315A9" w:rsidRPr="006C1D8A" w:rsidRDefault="00A576A8" w:rsidP="000315A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5.9. Процент авансового платежа от общей суммы обязательства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.10. Сумма авансового платежа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Del="00F45AC1" w:rsidRDefault="00D05749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5.11. Признак казначейского сопровождения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признак казначейского сопровождения, исходя из следующего: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Del="00F45AC1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5.12. Идентификатор</w:t>
            </w:r>
          </w:p>
        </w:tc>
        <w:tc>
          <w:tcPr>
            <w:tcW w:w="5272" w:type="dxa"/>
          </w:tcPr>
          <w:p w:rsidR="00D05749" w:rsidRDefault="00D05749" w:rsidP="00A576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hyperlink w:anchor="Par313" w:tooltip="6.7. Признак казначейского сопровождения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5.13.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номер уведомления </w:t>
            </w:r>
            <w:r w:rsidR="00DF0638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  <w:p w:rsidR="00D05749" w:rsidRPr="00A934D5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5.14.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дата уведомления </w:t>
            </w:r>
            <w:r w:rsidR="00DF0638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  <w:p w:rsidR="00D05749" w:rsidRPr="00A934D5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5.15. Наименование судебного органа/налогового органа</w:t>
            </w:r>
          </w:p>
        </w:tc>
        <w:tc>
          <w:tcPr>
            <w:tcW w:w="5272" w:type="dxa"/>
          </w:tcPr>
          <w:p w:rsidR="00D05749" w:rsidRDefault="00D05749" w:rsidP="00A25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судебного органа, выдавшего исполнительный документ/ наименование </w:t>
            </w:r>
            <w:r w:rsidR="00812F26" w:rsidRPr="006C1D8A">
              <w:rPr>
                <w:rFonts w:ascii="Times New Roman" w:hAnsi="Times New Roman" w:cs="Times New Roman"/>
                <w:sz w:val="28"/>
                <w:szCs w:val="28"/>
              </w:rPr>
              <w:t>налогового органа,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направившего решение налогового органа о взыскании налога, сбора, страхового взноса, пеней и штрафов.</w:t>
            </w:r>
          </w:p>
          <w:p w:rsidR="00D05749" w:rsidRPr="00A934D5" w:rsidRDefault="00D05749" w:rsidP="00A25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576A8" w:rsidRPr="006C1D8A" w:rsidTr="00203CC4">
        <w:tc>
          <w:tcPr>
            <w:tcW w:w="9050" w:type="dxa"/>
            <w:gridSpan w:val="2"/>
          </w:tcPr>
          <w:p w:rsidR="00A576A8" w:rsidRPr="006C1D8A" w:rsidRDefault="00A576A8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 Реквизиты контрагента/взыскателя по исполнительному документу/решению налогового органа </w:t>
            </w:r>
            <w:hyperlink w:anchor="P637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D908E2" w:rsidRPr="006C1D8A" w:rsidRDefault="00D908E2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78"/>
            <w:bookmarkEnd w:id="7"/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Идентификационный номер налогоплательщика (ИНН) </w:t>
            </w:r>
          </w:p>
          <w:p w:rsidR="00A576A8" w:rsidRPr="006C1D8A" w:rsidRDefault="00A576A8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81"/>
            <w:bookmarkEnd w:id="8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6.3. Код причины постановки на учет в налоговом органе (КПП)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.4. Номер банковского (казначейского) счета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(казначейского)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счета контрагента (при наличии в документе-основании).</w:t>
            </w:r>
          </w:p>
        </w:tc>
      </w:tr>
      <w:tr w:rsidR="00D05749" w:rsidRPr="006C1D8A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nil"/>
            </w:tcBorders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.5. Наименование банка </w:t>
            </w:r>
          </w:p>
        </w:tc>
        <w:tc>
          <w:tcPr>
            <w:tcW w:w="5272" w:type="dxa"/>
            <w:tcBorders>
              <w:bottom w:val="nil"/>
            </w:tcBorders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иной организации в котором (-ой) открыт счет контрагенту (при наличии в документе-основании).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.6. БИК банка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.7. Корреспондентский счет банка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A576A8" w:rsidRPr="006C1D8A" w:rsidTr="00B44CBA">
        <w:tc>
          <w:tcPr>
            <w:tcW w:w="9050" w:type="dxa"/>
            <w:gridSpan w:val="2"/>
          </w:tcPr>
          <w:p w:rsidR="00A576A8" w:rsidRPr="006C1D8A" w:rsidRDefault="00A576A8" w:rsidP="00A25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 Расшифровка обязательства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7.1. Код по бюджетной и дополнительной классификации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</w:t>
            </w:r>
            <w:r w:rsidR="006708BD" w:rsidRPr="006708BD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бюджетной и дополнительной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классификации расходов бюджета и дополнительной классификации (тип средств, код РАИП и 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Терзаказа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, аналитический код) в соответствии с предметом документа-основания.</w:t>
            </w:r>
          </w:p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</w:t>
            </w:r>
            <w:r w:rsidR="006708BD" w:rsidRPr="006708BD">
              <w:rPr>
                <w:rFonts w:ascii="Times New Roman" w:hAnsi="Times New Roman" w:cs="Times New Roman"/>
                <w:sz w:val="28"/>
                <w:szCs w:val="28"/>
              </w:rPr>
              <w:t xml:space="preserve">по бюджетной и дополнительной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классификации расходов бюджета на основании информации, представленной должником.</w:t>
            </w:r>
          </w:p>
          <w:p w:rsidR="00516B0E" w:rsidRDefault="00516B0E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B0E" w:rsidRDefault="00516B0E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B0E" w:rsidRDefault="00516B0E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B0E" w:rsidRPr="006C1D8A" w:rsidRDefault="00516B0E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B0E" w:rsidRPr="006C1D8A" w:rsidTr="00A576A8">
        <w:trPr>
          <w:trHeight w:val="5436"/>
        </w:trPr>
        <w:tc>
          <w:tcPr>
            <w:tcW w:w="3778" w:type="dxa"/>
          </w:tcPr>
          <w:p w:rsidR="00516B0E" w:rsidRPr="006C1D8A" w:rsidRDefault="00516B0E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.2. Предмет по документу-основанию </w:t>
            </w:r>
          </w:p>
        </w:tc>
        <w:tc>
          <w:tcPr>
            <w:tcW w:w="5272" w:type="dxa"/>
          </w:tcPr>
          <w:p w:rsidR="00516B0E" w:rsidRPr="006C1D8A" w:rsidRDefault="00516B0E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516B0E" w:rsidRPr="006C1D8A" w:rsidRDefault="00516B0E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р», «извещение об осуществлении</w:t>
            </w:r>
          </w:p>
          <w:p w:rsidR="00516B0E" w:rsidRPr="006C1D8A" w:rsidRDefault="00516B0E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, указывается наименование(я) объекта закупки (поставляемых товаров, выполняемых работ, оказываемых услуг), указанное(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извещении об осуществлении закупки.</w:t>
            </w:r>
          </w:p>
          <w:p w:rsidR="00516B0E" w:rsidRPr="006C1D8A" w:rsidRDefault="00516B0E" w:rsidP="00DF063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536" w:history="1">
              <w:r w:rsidRPr="006C1D8A">
                <w:rPr>
                  <w:rFonts w:ascii="Times New Roman" w:hAnsi="Times New Roman" w:cs="Times New Roman"/>
                  <w:sz w:val="28"/>
                  <w:szCs w:val="28"/>
                </w:rPr>
                <w:t>пункте 5.1</w:t>
              </w:r>
            </w:hyperlink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указывается наименование(я) цели(ей) предоставления, целевого направления, направления(</w:t>
            </w:r>
            <w:proofErr w:type="spellStart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) расходования 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76A8" w:rsidRPr="006C1D8A" w:rsidTr="00BA0724">
        <w:trPr>
          <w:trHeight w:val="8263"/>
        </w:trPr>
        <w:tc>
          <w:tcPr>
            <w:tcW w:w="3778" w:type="dxa"/>
          </w:tcPr>
          <w:p w:rsidR="00A576A8" w:rsidRPr="006C1D8A" w:rsidRDefault="00A576A8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7.3. Сумма на текущий финансовый год в валюте обязательства с помесячной разбивкой </w:t>
            </w:r>
          </w:p>
        </w:tc>
        <w:tc>
          <w:tcPr>
            <w:tcW w:w="5272" w:type="dxa"/>
          </w:tcPr>
          <w:p w:rsidR="00A576A8" w:rsidRPr="006C1D8A" w:rsidRDefault="00A576A8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субсидии юридическому лицу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, принятия нормативного правового акта о предоставлении субсидии юридическому лицу, указывается размер субсидии, в единицах валюты обязательства с точностью до второго знака после запятой для каждой даты осуществления платежа.</w:t>
            </w:r>
          </w:p>
          <w:p w:rsidR="00A576A8" w:rsidRPr="006C1D8A" w:rsidRDefault="00A576A8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овании муниципального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</w:p>
          <w:p w:rsidR="00A576A8" w:rsidRPr="006C1D8A" w:rsidRDefault="00A576A8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учет (изменения) бюджетного обязательства, возникшего на основании исполнительного документа/решения </w:t>
            </w:r>
          </w:p>
          <w:p w:rsidR="00A576A8" w:rsidRDefault="00A576A8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налогового органа, указывается сумма на основании информации, представленной должником.</w:t>
            </w:r>
          </w:p>
          <w:p w:rsidR="00A576A8" w:rsidRPr="006C1D8A" w:rsidRDefault="00A576A8" w:rsidP="00A25B36">
            <w:pPr>
              <w:pStyle w:val="ConsPlusNormal"/>
              <w:ind w:firstLine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7.4. Сумма исполненного обязательства прошлых лет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исполненная сумма бюджетного обязательства прошлых лет с точностью до второго знака после запятой. 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.5. Примечание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D05749" w:rsidRPr="006C1D8A" w:rsidTr="00A25B36">
        <w:tc>
          <w:tcPr>
            <w:tcW w:w="3778" w:type="dxa"/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7.6. Сумма в валюте обязательства на плановый период в разрезе лет </w:t>
            </w:r>
          </w:p>
        </w:tc>
        <w:tc>
          <w:tcPr>
            <w:tcW w:w="5272" w:type="dxa"/>
          </w:tcPr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</w:t>
            </w:r>
            <w:r w:rsidR="00812F26">
              <w:rPr>
                <w:rFonts w:ascii="Times New Roman" w:hAnsi="Times New Roman" w:cs="Times New Roman"/>
                <w:sz w:val="28"/>
                <w:szCs w:val="28"/>
              </w:rPr>
              <w:t xml:space="preserve">ии субсидии юридическому лицу, 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принятия нормативного правового акта о предоставлении субсидии юридическому лицу, указывается размер субсидии, в единицах валюты обязательства с точностью до второго знака после запятой.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</w:t>
            </w:r>
            <w:r w:rsidR="00DF0638">
              <w:rPr>
                <w:rFonts w:ascii="Times New Roman" w:hAnsi="Times New Roman" w:cs="Times New Roman"/>
                <w:sz w:val="28"/>
                <w:szCs w:val="28"/>
              </w:rPr>
              <w:t>го на основании муниципального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</w:t>
            </w:r>
            <w:r w:rsidR="00DF0638">
              <w:rPr>
                <w:rFonts w:ascii="Times New Roman" w:hAnsi="Times New Roman" w:cs="Times New Roman"/>
                <w:sz w:val="28"/>
                <w:szCs w:val="28"/>
              </w:rPr>
              <w:t>фик платежей по муниципальному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 (договору) в валюте обязательства с годовой периодичностью.</w:t>
            </w:r>
          </w:p>
          <w:p w:rsidR="00D05749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Сумма указывается отдельно на первый, второй, третий и четвертый год планового периода, а также общей суммой на последующие года.</w:t>
            </w:r>
          </w:p>
          <w:p w:rsidR="00D05749" w:rsidRPr="006C1D8A" w:rsidRDefault="00D05749" w:rsidP="00A25B3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749" w:rsidRPr="006C1D8A" w:rsidTr="00A25B36">
        <w:tblPrEx>
          <w:tblBorders>
            <w:insideH w:val="nil"/>
          </w:tblBorders>
        </w:tblPrEx>
        <w:tc>
          <w:tcPr>
            <w:tcW w:w="3778" w:type="dxa"/>
            <w:tcBorders>
              <w:bottom w:val="single" w:sz="4" w:space="0" w:color="auto"/>
            </w:tcBorders>
          </w:tcPr>
          <w:p w:rsidR="00D05749" w:rsidRPr="006C1D8A" w:rsidRDefault="00D05749" w:rsidP="00A25B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.7. Наименование объекта 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D05749" w:rsidRPr="006C1D8A" w:rsidRDefault="00D05749" w:rsidP="002E4B4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2E4B48">
              <w:rPr>
                <w:rFonts w:ascii="Times New Roman" w:hAnsi="Times New Roman" w:cs="Times New Roman"/>
                <w:sz w:val="28"/>
                <w:szCs w:val="28"/>
              </w:rPr>
              <w:t>азывается наименование объекта М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 xml:space="preserve">АИП на основании информации из документа-основания, заключенного </w:t>
            </w:r>
            <w:r w:rsidR="002E4B48">
              <w:rPr>
                <w:rFonts w:ascii="Times New Roman" w:hAnsi="Times New Roman" w:cs="Times New Roman"/>
                <w:sz w:val="28"/>
                <w:szCs w:val="28"/>
              </w:rPr>
              <w:t>(принятого) в целях реализации МАИП</w:t>
            </w:r>
            <w:r w:rsidRPr="006C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14C9" w:rsidRPr="006C1D8A" w:rsidRDefault="00061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749" w:rsidRPr="006C1D8A" w:rsidRDefault="00D05749" w:rsidP="00D05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35"/>
      <w:bookmarkStart w:id="10" w:name="P636"/>
      <w:bookmarkStart w:id="11" w:name="P637"/>
      <w:bookmarkStart w:id="12" w:name="P638"/>
      <w:bookmarkEnd w:id="9"/>
      <w:bookmarkEnd w:id="10"/>
      <w:bookmarkEnd w:id="11"/>
      <w:bookmarkEnd w:id="12"/>
      <w:r w:rsidRPr="006C1D8A">
        <w:rPr>
          <w:rFonts w:ascii="Times New Roman" w:hAnsi="Times New Roman" w:cs="Times New Roman"/>
          <w:sz w:val="28"/>
          <w:szCs w:val="28"/>
        </w:rPr>
        <w:t>&lt;*&gt; В случае постановки на учет принимаемого бюджетного обязательства, возникшего на основании извещения об осуществлении закупки, раздел не заполняется.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5749" w:rsidRPr="006C1D8A" w:rsidRDefault="00D05749" w:rsidP="00D05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4C9" w:rsidRPr="006C1D8A" w:rsidRDefault="000614C9" w:rsidP="00D05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sectPr w:rsidR="000614C9" w:rsidRPr="006C1D8A" w:rsidSect="00D908E2">
      <w:headerReference w:type="default" r:id="rId8"/>
      <w:headerReference w:type="first" r:id="rId9"/>
      <w:pgSz w:w="11905" w:h="16838"/>
      <w:pgMar w:top="851" w:right="850" w:bottom="993" w:left="1701" w:header="567" w:footer="0" w:gutter="0"/>
      <w:pgNumType w:start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3B" w:rsidRDefault="0087123B" w:rsidP="00612169">
      <w:pPr>
        <w:spacing w:after="0" w:line="240" w:lineRule="auto"/>
      </w:pPr>
      <w:r>
        <w:separator/>
      </w:r>
    </w:p>
  </w:endnote>
  <w:endnote w:type="continuationSeparator" w:id="0">
    <w:p w:rsidR="0087123B" w:rsidRDefault="0087123B" w:rsidP="0061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3B" w:rsidRDefault="0087123B" w:rsidP="00612169">
      <w:pPr>
        <w:spacing w:after="0" w:line="240" w:lineRule="auto"/>
      </w:pPr>
      <w:r>
        <w:separator/>
      </w:r>
    </w:p>
  </w:footnote>
  <w:footnote w:type="continuationSeparator" w:id="0">
    <w:p w:rsidR="0087123B" w:rsidRDefault="0087123B" w:rsidP="0061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837928"/>
      <w:docPartObj>
        <w:docPartGallery w:val="Page Numbers (Top of Page)"/>
        <w:docPartUnique/>
      </w:docPartObj>
    </w:sdtPr>
    <w:sdtEndPr/>
    <w:sdtContent>
      <w:p w:rsidR="001271DB" w:rsidRDefault="001271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B48">
          <w:rPr>
            <w:noProof/>
          </w:rPr>
          <w:t>20</w:t>
        </w:r>
        <w:r>
          <w:fldChar w:fldCharType="end"/>
        </w:r>
      </w:p>
    </w:sdtContent>
  </w:sdt>
  <w:p w:rsidR="00612169" w:rsidRDefault="006121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72546"/>
      <w:docPartObj>
        <w:docPartGallery w:val="Page Numbers (Top of Page)"/>
        <w:docPartUnique/>
      </w:docPartObj>
    </w:sdtPr>
    <w:sdtEndPr/>
    <w:sdtContent>
      <w:p w:rsidR="001271DB" w:rsidRDefault="001271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B48">
          <w:rPr>
            <w:noProof/>
          </w:rPr>
          <w:t>15</w:t>
        </w:r>
        <w:r>
          <w:fldChar w:fldCharType="end"/>
        </w:r>
      </w:p>
    </w:sdtContent>
  </w:sdt>
  <w:p w:rsidR="001271DB" w:rsidRDefault="001271DB" w:rsidP="001271DB">
    <w:pPr>
      <w:pStyle w:val="a5"/>
      <w:ind w:left="46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C9"/>
    <w:rsid w:val="000016B7"/>
    <w:rsid w:val="00004F71"/>
    <w:rsid w:val="000315A9"/>
    <w:rsid w:val="000502FF"/>
    <w:rsid w:val="000614C9"/>
    <w:rsid w:val="00091847"/>
    <w:rsid w:val="000A3FC3"/>
    <w:rsid w:val="000C432B"/>
    <w:rsid w:val="000C548A"/>
    <w:rsid w:val="000E0327"/>
    <w:rsid w:val="000E4401"/>
    <w:rsid w:val="00114A23"/>
    <w:rsid w:val="001271DB"/>
    <w:rsid w:val="00127D29"/>
    <w:rsid w:val="0015262B"/>
    <w:rsid w:val="00157854"/>
    <w:rsid w:val="00185333"/>
    <w:rsid w:val="001E5CDE"/>
    <w:rsid w:val="001E735F"/>
    <w:rsid w:val="00206A70"/>
    <w:rsid w:val="00215FDE"/>
    <w:rsid w:val="002543B6"/>
    <w:rsid w:val="00261424"/>
    <w:rsid w:val="002B6034"/>
    <w:rsid w:val="002E4B48"/>
    <w:rsid w:val="003503E5"/>
    <w:rsid w:val="00361F89"/>
    <w:rsid w:val="003A7001"/>
    <w:rsid w:val="00405C6F"/>
    <w:rsid w:val="00406EC3"/>
    <w:rsid w:val="0042115A"/>
    <w:rsid w:val="00432190"/>
    <w:rsid w:val="0044140F"/>
    <w:rsid w:val="004437CC"/>
    <w:rsid w:val="00447103"/>
    <w:rsid w:val="00447EB4"/>
    <w:rsid w:val="004704A8"/>
    <w:rsid w:val="00475FDE"/>
    <w:rsid w:val="004B042C"/>
    <w:rsid w:val="004E00D5"/>
    <w:rsid w:val="005146AC"/>
    <w:rsid w:val="00516B0E"/>
    <w:rsid w:val="005230BF"/>
    <w:rsid w:val="0052696C"/>
    <w:rsid w:val="00571008"/>
    <w:rsid w:val="0059611C"/>
    <w:rsid w:val="005A322A"/>
    <w:rsid w:val="005F47C5"/>
    <w:rsid w:val="005F6A44"/>
    <w:rsid w:val="00612169"/>
    <w:rsid w:val="006649F1"/>
    <w:rsid w:val="006708BD"/>
    <w:rsid w:val="006A4DCF"/>
    <w:rsid w:val="006A57A5"/>
    <w:rsid w:val="006B0F6E"/>
    <w:rsid w:val="006C1D8A"/>
    <w:rsid w:val="006F6677"/>
    <w:rsid w:val="00705EAF"/>
    <w:rsid w:val="0071773C"/>
    <w:rsid w:val="00741972"/>
    <w:rsid w:val="0076050D"/>
    <w:rsid w:val="00762FF5"/>
    <w:rsid w:val="0077517E"/>
    <w:rsid w:val="007C280E"/>
    <w:rsid w:val="007D01C6"/>
    <w:rsid w:val="007F5FD8"/>
    <w:rsid w:val="007F6499"/>
    <w:rsid w:val="00812F26"/>
    <w:rsid w:val="00826086"/>
    <w:rsid w:val="0087123B"/>
    <w:rsid w:val="008734BC"/>
    <w:rsid w:val="008A5543"/>
    <w:rsid w:val="008A7377"/>
    <w:rsid w:val="008D144D"/>
    <w:rsid w:val="008E0205"/>
    <w:rsid w:val="009014A8"/>
    <w:rsid w:val="00947094"/>
    <w:rsid w:val="009525E5"/>
    <w:rsid w:val="00980637"/>
    <w:rsid w:val="009922BE"/>
    <w:rsid w:val="009938EB"/>
    <w:rsid w:val="009A5942"/>
    <w:rsid w:val="009B087B"/>
    <w:rsid w:val="009B1697"/>
    <w:rsid w:val="009C4E58"/>
    <w:rsid w:val="009C5114"/>
    <w:rsid w:val="009F6BB2"/>
    <w:rsid w:val="00A21305"/>
    <w:rsid w:val="00A4255A"/>
    <w:rsid w:val="00A576A8"/>
    <w:rsid w:val="00A62E31"/>
    <w:rsid w:val="00A6480D"/>
    <w:rsid w:val="00A934D5"/>
    <w:rsid w:val="00A93917"/>
    <w:rsid w:val="00A93FE9"/>
    <w:rsid w:val="00AC1A6B"/>
    <w:rsid w:val="00AC32C5"/>
    <w:rsid w:val="00AC7291"/>
    <w:rsid w:val="00AE46E2"/>
    <w:rsid w:val="00B13C14"/>
    <w:rsid w:val="00B33A4D"/>
    <w:rsid w:val="00B41DFE"/>
    <w:rsid w:val="00B53E6D"/>
    <w:rsid w:val="00B80DB6"/>
    <w:rsid w:val="00B82078"/>
    <w:rsid w:val="00B97838"/>
    <w:rsid w:val="00BA6E5F"/>
    <w:rsid w:val="00BD334A"/>
    <w:rsid w:val="00C01420"/>
    <w:rsid w:val="00C454FC"/>
    <w:rsid w:val="00C57FEC"/>
    <w:rsid w:val="00C9155B"/>
    <w:rsid w:val="00CC366D"/>
    <w:rsid w:val="00CD5202"/>
    <w:rsid w:val="00CE3230"/>
    <w:rsid w:val="00D05749"/>
    <w:rsid w:val="00D20DC3"/>
    <w:rsid w:val="00D272C7"/>
    <w:rsid w:val="00D323EE"/>
    <w:rsid w:val="00D46F29"/>
    <w:rsid w:val="00D53F1E"/>
    <w:rsid w:val="00D86FCB"/>
    <w:rsid w:val="00D908E2"/>
    <w:rsid w:val="00DC5AEA"/>
    <w:rsid w:val="00DC5C96"/>
    <w:rsid w:val="00DD0EF7"/>
    <w:rsid w:val="00DE6BBC"/>
    <w:rsid w:val="00DF0638"/>
    <w:rsid w:val="00DF315E"/>
    <w:rsid w:val="00DF4673"/>
    <w:rsid w:val="00E27A22"/>
    <w:rsid w:val="00E33D4C"/>
    <w:rsid w:val="00E87819"/>
    <w:rsid w:val="00E94EBD"/>
    <w:rsid w:val="00EC4F6F"/>
    <w:rsid w:val="00ED393D"/>
    <w:rsid w:val="00ED58F2"/>
    <w:rsid w:val="00EF0A66"/>
    <w:rsid w:val="00F03142"/>
    <w:rsid w:val="00F05939"/>
    <w:rsid w:val="00F25AD3"/>
    <w:rsid w:val="00F30F5E"/>
    <w:rsid w:val="00F42D3F"/>
    <w:rsid w:val="00F45AC1"/>
    <w:rsid w:val="00F673FF"/>
    <w:rsid w:val="00F67B39"/>
    <w:rsid w:val="00F975DF"/>
    <w:rsid w:val="00FC0054"/>
    <w:rsid w:val="00FF0065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DF33216-A296-4C6E-A479-0A3C6A8E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169"/>
  </w:style>
  <w:style w:type="paragraph" w:styleId="a7">
    <w:name w:val="footer"/>
    <w:basedOn w:val="a"/>
    <w:link w:val="a8"/>
    <w:uiPriority w:val="99"/>
    <w:unhideWhenUsed/>
    <w:rsid w:val="0061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DD6D81F2AAE82A25D06B012CE2E23A21DF9CF6F8F16ADFDD92F1A5B1F37A5DBB2C2691CE68DD6FF08C4F8617Z3t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BE9C-C85B-4AE6-9650-ABE6E4A0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Алибаева Земфира Заквановна</dc:creator>
  <cp:lastModifiedBy>Тезикова Олеся Владимировна</cp:lastModifiedBy>
  <cp:revision>7</cp:revision>
  <cp:lastPrinted>2020-12-16T15:30:00Z</cp:lastPrinted>
  <dcterms:created xsi:type="dcterms:W3CDTF">2020-12-14T09:56:00Z</dcterms:created>
  <dcterms:modified xsi:type="dcterms:W3CDTF">2020-12-24T06:24:00Z</dcterms:modified>
</cp:coreProperties>
</file>